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sz w:val="84"/>
          <w:highlight w:val="none"/>
        </w:rPr>
      </w:pPr>
      <w:r>
        <w:rPr>
          <w:rFonts w:hint="eastAsia" w:ascii="宋体" w:hAnsi="宋体" w:cs="宋体"/>
          <w:b/>
          <w:color w:val="000000"/>
          <w:sz w:val="84"/>
          <w:highlight w:val="none"/>
        </w:rPr>
      </w:r>
      <w:r/>
    </w:p>
    <w:p>
      <w:pPr>
        <w:jc w:val="center"/>
        <w:rPr>
          <w:rFonts w:hint="eastAsia" w:ascii="宋体" w:hAnsi="宋体" w:cs="宋体"/>
          <w:b/>
          <w:color w:val="000000"/>
          <w:sz w:val="84"/>
          <w:highlight w:val="none"/>
        </w:rPr>
      </w:pPr>
      <w:r>
        <w:rPr>
          <w:rFonts w:hint="eastAsia" w:ascii="宋体" w:hAnsi="宋体" w:cs="宋体"/>
          <w:b/>
          <w:color w:val="000000"/>
          <w:sz w:val="84"/>
          <w:highlight w:val="none"/>
        </w:rPr>
        <w:t xml:space="preserve">苏</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州</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市</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政</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府</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采</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购</w:t>
      </w:r>
      <w:r/>
    </w:p>
    <w:p>
      <w:pPr>
        <w:jc w:val="center"/>
        <w:spacing w:line="240" w:lineRule="exact"/>
        <w:rPr>
          <w:rFonts w:hint="eastAsia" w:ascii="宋体" w:hAnsi="宋体" w:cs="宋体"/>
          <w:b/>
          <w:color w:val="000000"/>
          <w:sz w:val="84"/>
          <w:highlight w:val="none"/>
        </w:rPr>
      </w:pPr>
      <w:r>
        <w:rPr>
          <w:rFonts w:hint="eastAsia" w:ascii="宋体" w:hAnsi="宋体" w:cs="宋体"/>
          <w:b/>
          <w:color w:val="000000"/>
          <w:sz w:val="84"/>
          <w:highlight w:val="none"/>
        </w:rPr>
      </w:r>
      <w:r/>
    </w:p>
    <w:p>
      <w:pPr>
        <w:jc w:val="center"/>
        <w:rPr>
          <w:rFonts w:hint="eastAsia" w:ascii="宋体" w:hAnsi="宋体" w:cs="宋体"/>
          <w:b/>
          <w:color w:val="000000"/>
          <w:sz w:val="84"/>
          <w:highlight w:val="none"/>
        </w:rPr>
      </w:pPr>
      <w:r>
        <w:rPr>
          <w:rFonts w:hint="eastAsia" w:ascii="宋体" w:hAnsi="宋体" w:cs="宋体"/>
          <w:b/>
          <w:color w:val="000000"/>
          <w:sz w:val="84"/>
          <w:highlight w:val="none"/>
        </w:rPr>
        <w:t xml:space="preserve">招标文件 </w:t>
      </w:r>
      <w:r/>
    </w:p>
    <w:p>
      <w:pPr>
        <w:rPr>
          <w:rFonts w:hint="eastAsia" w:ascii="宋体" w:hAnsi="宋体" w:cs="宋体"/>
          <w:color w:val="000000"/>
          <w:sz w:val="32"/>
          <w:highlight w:val="none"/>
        </w:rPr>
      </w:pPr>
      <w:r>
        <w:rPr>
          <w:rFonts w:hint="eastAsia" w:ascii="宋体" w:hAnsi="宋体" w:cs="宋体"/>
          <w:color w:val="000000"/>
          <w:sz w:val="32"/>
          <w:highlight w:val="none"/>
        </w:rPr>
      </w:r>
      <w:r/>
    </w:p>
    <w:p>
      <w:pPr>
        <w:rPr>
          <w:rFonts w:hint="eastAsia" w:ascii="宋体" w:hAnsi="宋体" w:cs="宋体"/>
          <w:color w:val="000000"/>
          <w:sz w:val="32"/>
          <w:highlight w:val="none"/>
        </w:rPr>
      </w:pPr>
      <w:r>
        <w:rPr>
          <w:rFonts w:hint="eastAsia" w:ascii="宋体" w:hAnsi="宋体" w:cs="宋体"/>
          <w:color w:val="000000"/>
          <w:sz w:val="32"/>
          <w:highlight w:val="none"/>
        </w:rPr>
      </w:r>
      <w:r/>
    </w:p>
    <w:p>
      <w:pPr>
        <w:pStyle w:val="914"/>
        <w:rPr>
          <w:rFonts w:hint="eastAsia"/>
          <w:color w:val="000000"/>
          <w:highlight w:val="none"/>
        </w:rPr>
      </w:pPr>
      <w:r>
        <w:rPr>
          <w:rFonts w:hint="eastAsia"/>
          <w:color w:val="000000"/>
          <w:highlight w:val="none"/>
        </w:rPr>
      </w:r>
      <w:r/>
    </w:p>
    <w:p>
      <w:pPr>
        <w:ind w:firstLine="1273"/>
        <w:jc w:val="left"/>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标    号：</w:t>
      </w:r>
      <w:r>
        <w:rPr>
          <w:rFonts w:hint="eastAsia" w:ascii="宋体" w:hAnsi="宋体" w:cs="宋体"/>
          <w:color w:val="000000"/>
          <w:sz w:val="32"/>
          <w:szCs w:val="32"/>
          <w:highlight w:val="none"/>
          <w:lang w:eastAsia="zh-CN"/>
        </w:rPr>
        <w:t xml:space="preserve">JSZC-320500-SZSD-G2025-0073 </w:t>
      </w:r>
      <w:r/>
    </w:p>
    <w:p>
      <w:pPr>
        <w:ind w:firstLine="1273"/>
        <w:jc w:val="left"/>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采购单位：</w:t>
      </w:r>
      <w:r>
        <w:rPr>
          <w:rFonts w:hint="eastAsia" w:ascii="宋体" w:hAnsi="宋体"/>
          <w:color w:val="000000"/>
          <w:sz w:val="32"/>
          <w:szCs w:val="32"/>
          <w:highlight w:val="none"/>
          <w:lang w:eastAsia="zh-CN"/>
        </w:rPr>
        <w:t xml:space="preserve">苏州市公安局</w:t>
      </w:r>
      <w:r/>
    </w:p>
    <w:p>
      <w:pPr>
        <w:ind w:firstLine="1273"/>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lang w:eastAsia="zh-CN"/>
        </w:rPr>
        <w:t xml:space="preserve">苏州市公安局姑苏分局DNA实验室</w:t>
      </w:r>
      <w:r/>
    </w:p>
    <w:p>
      <w:pPr>
        <w:ind w:firstLine="2880"/>
        <w:keepLines w:val="0"/>
        <w:keepNext w:val="0"/>
        <w:pageBreakBefore w:val="0"/>
        <w:spacing w:line="360" w:lineRule="auto"/>
        <w:widowControl w:val="off"/>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试剂及耗材</w:t>
      </w:r>
      <w:r/>
    </w:p>
    <w:p>
      <w:pPr>
        <w:ind w:firstLine="1273"/>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项目类别：</w:t>
      </w:r>
      <w:r>
        <w:rPr>
          <w:rFonts w:hint="eastAsia" w:ascii="宋体" w:hAnsi="宋体"/>
          <w:color w:val="000000"/>
          <w:sz w:val="32"/>
          <w:szCs w:val="32"/>
          <w:highlight w:val="none"/>
        </w:rPr>
        <w:t xml:space="preserve">货物类</w:t>
      </w:r>
      <w:r/>
    </w:p>
    <w:p>
      <w:pPr>
        <w:jc w:val="center"/>
        <w:rPr>
          <w:rFonts w:hint="eastAsia" w:ascii="宋体" w:hAnsi="宋体" w:cs="宋体"/>
          <w:color w:val="000000"/>
          <w:sz w:val="32"/>
          <w:highlight w:val="none"/>
        </w:rPr>
      </w:pPr>
      <w:r>
        <w:rPr>
          <w:rFonts w:hint="eastAsia" w:ascii="宋体" w:hAnsi="宋体" w:cs="宋体"/>
          <w:color w:val="000000"/>
          <w:sz w:val="32"/>
          <w:highlight w:val="none"/>
        </w:rPr>
      </w:r>
      <w:r/>
    </w:p>
    <w:p>
      <w:pPr>
        <w:pStyle w:val="914"/>
        <w:rPr>
          <w:rFonts w:hint="eastAsia"/>
          <w:color w:val="000000"/>
          <w:highlight w:val="none"/>
        </w:rPr>
      </w:pPr>
      <w:r>
        <w:rPr>
          <w:rFonts w:hint="eastAsia"/>
          <w:color w:val="000000"/>
          <w:highlight w:val="none"/>
        </w:rPr>
      </w:r>
      <w:r/>
    </w:p>
    <w:p>
      <w:pPr>
        <w:pStyle w:val="957"/>
        <w:ind w:firstLine="420"/>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宋体" w:hAnsi="宋体" w:cs="宋体"/>
          <w:color w:val="000000"/>
          <w:sz w:val="32"/>
          <w:highlight w:val="none"/>
        </w:rPr>
      </w:pPr>
      <w:r>
        <w:rPr>
          <w:rFonts w:hint="eastAsia" w:ascii="宋体" w:hAnsi="宋体" w:cs="宋体"/>
          <w:color w:val="000000"/>
          <w:sz w:val="32"/>
          <w:highlight w:val="none"/>
        </w:rPr>
        <mc:AlternateContent>
          <mc:Choice Requires="wpg">
            <w:drawing>
              <wp:inline xmlns:wp="http://schemas.openxmlformats.org/drawingml/2006/wordprocessingDrawing" distT="0" distB="0" distL="0" distR="0">
                <wp:extent cx="2793365" cy="13849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9pt;height:109.0pt;mso-wrap-distance-left:0.0pt;mso-wrap-distance-top:0.0pt;mso-wrap-distance-right:0.0pt;mso-wrap-distance-bottom:0.0pt;" stroked="f">
                <v:path textboxrect="0,0,0,0"/>
                <v:imagedata r:id="rId12" o:title=""/>
              </v:shape>
            </w:pict>
          </mc:Fallback>
        </mc:AlternateContent>
      </w:r>
      <w:r/>
    </w:p>
    <w:p>
      <w:pPr>
        <w:rPr>
          <w:rFonts w:hint="eastAsia" w:ascii="宋体" w:hAnsi="宋体" w:cs="宋体"/>
          <w:color w:val="000000"/>
          <w:sz w:val="32"/>
          <w:highlight w:val="none"/>
        </w:rPr>
      </w:pPr>
      <w:r>
        <w:rPr>
          <w:rFonts w:hint="eastAsia" w:ascii="宋体" w:hAnsi="宋体" w:cs="宋体"/>
          <w:color w:val="000000"/>
          <w:sz w:val="32"/>
          <w:highlight w:val="none"/>
        </w:rPr>
      </w:r>
      <w:r/>
    </w:p>
    <w:p>
      <w:pPr>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jc w:val="center"/>
        <w:keepLines w:val="0"/>
        <w:keepNext w:val="0"/>
        <w:pageBreakBefore w:val="0"/>
        <w:spacing w:line="360" w:lineRule="auto"/>
        <w:widowControl w:val="off"/>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五</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十二</w:t>
      </w:r>
      <w:r>
        <w:rPr>
          <w:rFonts w:hint="eastAsia" w:ascii="宋体" w:hAnsi="宋体" w:cs="宋体"/>
          <w:color w:val="000000"/>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000000"/>
          <w:sz w:val="44"/>
          <w:szCs w:val="44"/>
          <w:highlight w:val="none"/>
        </w:rPr>
        <w:sectPr>
          <w:headerReference w:type="default" r:id="rId9"/>
          <w:footnotePr/>
          <w:endnotePr/>
          <w:type w:val="nextPage"/>
          <w:pgSz w:w="11906" w:h="16838" w:orient="portrait"/>
          <w:pgMar w:top="1440" w:right="1633" w:bottom="1276" w:left="1633" w:header="851" w:footer="992" w:gutter="0"/>
          <w:cols w:num="1" w:sep="0" w:space="1701" w:equalWidth="1"/>
          <w:docGrid w:linePitch="360"/>
        </w:sectPr>
      </w:pPr>
      <w:r>
        <w:rPr>
          <w:rFonts w:hint="eastAsia" w:ascii="宋体" w:hAnsi="宋体" w:cs="宋体"/>
          <w:color w:val="000000"/>
          <w:sz w:val="44"/>
          <w:szCs w:val="44"/>
          <w:highlight w:val="none"/>
        </w:rPr>
      </w:r>
      <w:r/>
    </w:p>
    <w:p>
      <w:pPr>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总目录</w:t>
      </w:r>
      <w:r/>
    </w:p>
    <w:p>
      <w:pPr>
        <w:pStyle w:val="885"/>
        <w:ind w:firstLine="0"/>
        <w:jc w:val="center"/>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ind w:firstLine="561"/>
        <w:keepLines w:val="0"/>
        <w:keepNext w:val="0"/>
        <w:pageBreakBefore w:val="0"/>
        <w:spacing w:line="360" w:lineRule="auto"/>
        <w:widowControl w:val="off"/>
        <w:rPr>
          <w:rFonts w:ascii="宋体" w:hAnsi="宋体"/>
          <w:color w:val="000000"/>
          <w:sz w:val="28"/>
          <w:szCs w:val="28"/>
          <w:highlight w:val="none"/>
        </w:rPr>
      </w:pPr>
      <w:r>
        <w:rPr>
          <w:rFonts w:hint="eastAsia" w:ascii="宋体" w:hAnsi="宋体"/>
          <w:color w:val="000000"/>
          <w:sz w:val="28"/>
          <w:szCs w:val="28"/>
          <w:highlight w:val="none"/>
        </w:rPr>
        <w:t xml:space="preserve">前附表 …………………………………………………………… </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 </w:t>
      </w:r>
      <w:r/>
    </w:p>
    <w:p>
      <w:pPr>
        <w:ind w:firstLine="561"/>
        <w:keepLines w:val="0"/>
        <w:keepNext w:val="0"/>
        <w:pageBreakBefore w:val="0"/>
        <w:spacing w:line="360" w:lineRule="auto"/>
        <w:widowControl w:val="off"/>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第一章 投标邀请函………………………………………………</w:t>
      </w:r>
      <w:r>
        <w:rPr>
          <w:rFonts w:hint="eastAsia" w:ascii="宋体" w:hAnsi="宋体"/>
          <w:color w:val="000000"/>
          <w:sz w:val="28"/>
          <w:szCs w:val="28"/>
          <w:highlight w:val="none"/>
          <w:lang w:val="en-US" w:eastAsia="zh-CN"/>
        </w:rPr>
        <w:t xml:space="preserve"> 5</w:t>
      </w:r>
      <w:r/>
    </w:p>
    <w:p>
      <w:pPr>
        <w:ind w:firstLine="561"/>
        <w:keepLines w:val="0"/>
        <w:keepNext w:val="0"/>
        <w:pageBreakBefore w:val="0"/>
        <w:spacing w:line="360" w:lineRule="auto"/>
        <w:widowControl w:val="off"/>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第二章 投标人须知………………………………………………</w:t>
      </w:r>
      <w:r>
        <w:rPr>
          <w:rFonts w:hint="eastAsia" w:ascii="宋体" w:hAnsi="宋体"/>
          <w:color w:val="000000"/>
          <w:sz w:val="28"/>
          <w:szCs w:val="28"/>
          <w:highlight w:val="none"/>
          <w:lang w:val="en-US" w:eastAsia="zh-CN"/>
        </w:rPr>
        <w:t xml:space="preserve"> 9</w:t>
      </w:r>
      <w:r/>
    </w:p>
    <w:p>
      <w:pPr>
        <w:ind w:firstLine="561"/>
        <w:keepLines w:val="0"/>
        <w:keepNext w:val="0"/>
        <w:pageBreakBefore w:val="0"/>
        <w:spacing w:line="360" w:lineRule="auto"/>
        <w:widowControl w:val="off"/>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第三章 投标文件格式……………………………………………2</w:t>
      </w:r>
      <w:r>
        <w:rPr>
          <w:rFonts w:hint="eastAsia" w:ascii="宋体" w:hAnsi="宋体"/>
          <w:color w:val="000000"/>
          <w:sz w:val="28"/>
          <w:szCs w:val="28"/>
          <w:highlight w:val="none"/>
          <w:lang w:val="en-US" w:eastAsia="zh-CN"/>
        </w:rPr>
        <w:t xml:space="preserve">4</w:t>
      </w:r>
      <w:r/>
    </w:p>
    <w:p>
      <w:pPr>
        <w:ind w:firstLine="561"/>
        <w:keepLines w:val="0"/>
        <w:keepNext w:val="0"/>
        <w:pageBreakBefore w:val="0"/>
        <w:spacing w:line="360" w:lineRule="auto"/>
        <w:widowControl w:val="off"/>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第四章 招标书……………………………………………………</w:t>
      </w:r>
      <w:r>
        <w:rPr>
          <w:rFonts w:hint="eastAsia" w:ascii="宋体" w:hAnsi="宋体"/>
          <w:color w:val="000000"/>
          <w:sz w:val="28"/>
          <w:szCs w:val="28"/>
          <w:highlight w:val="none"/>
          <w:lang w:val="en-US" w:eastAsia="zh-CN"/>
        </w:rPr>
        <w:t xml:space="preserve">41</w:t>
      </w:r>
      <w:r/>
    </w:p>
    <w:p>
      <w:pPr>
        <w:ind w:firstLine="561"/>
        <w:keepLines w:val="0"/>
        <w:keepNext w:val="0"/>
        <w:pageBreakBefore w:val="0"/>
        <w:spacing w:line="360" w:lineRule="auto"/>
        <w:widowControl w:val="off"/>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第五章 合同主要条款……………………………………………</w:t>
      </w:r>
      <w:r>
        <w:rPr>
          <w:rFonts w:hint="eastAsia" w:ascii="宋体" w:hAnsi="宋体"/>
          <w:color w:val="000000"/>
          <w:sz w:val="28"/>
          <w:szCs w:val="28"/>
          <w:highlight w:val="none"/>
          <w:lang w:val="en-US" w:eastAsia="zh-CN"/>
        </w:rPr>
        <w:t xml:space="preserve">50</w:t>
      </w:r>
      <w:r/>
    </w:p>
    <w:p>
      <w:pPr>
        <w:ind w:firstLine="561"/>
        <w:keepLines w:val="0"/>
        <w:keepNext w:val="0"/>
        <w:pageBreakBefore w:val="0"/>
        <w:spacing w:line="360" w:lineRule="auto"/>
        <w:widowControl w:val="off"/>
        <w:rPr>
          <w:rFonts w:ascii="宋体" w:hAnsi="宋体" w:eastAsia="宋体" w:cs="宋体"/>
          <w:color w:val="000000"/>
          <w:sz w:val="28"/>
          <w:highlight w:val="none"/>
          <w:lang w:val="en-US" w:eastAsia="zh-CN"/>
        </w:rPr>
      </w:pPr>
      <w:r>
        <w:rPr>
          <w:rFonts w:hint="eastAsia" w:ascii="宋体" w:hAnsi="宋体"/>
          <w:color w:val="000000"/>
          <w:sz w:val="28"/>
          <w:szCs w:val="28"/>
          <w:highlight w:val="none"/>
        </w:rPr>
        <w:t xml:space="preserve">第六章 评标方法、评分标准……………………………………</w:t>
      </w:r>
      <w:r>
        <w:rPr>
          <w:rFonts w:hint="eastAsia" w:ascii="宋体" w:hAnsi="宋体"/>
          <w:color w:val="000000"/>
          <w:sz w:val="28"/>
          <w:szCs w:val="28"/>
          <w:highlight w:val="none"/>
          <w:lang w:val="en-US" w:eastAsia="zh-CN"/>
        </w:rPr>
        <w:t xml:space="preserve">62</w:t>
      </w:r>
      <w:r/>
    </w:p>
    <w:p>
      <w:pPr>
        <w:jc w:val="center"/>
        <w:rPr>
          <w:rFonts w:hint="eastAsia" w:ascii="宋体" w:hAnsi="宋体" w:cs="宋体"/>
          <w:color w:val="000000"/>
          <w:spacing w:val="20"/>
          <w:sz w:val="36"/>
          <w:highlight w:val="none"/>
        </w:rPr>
      </w:pPr>
      <w:r>
        <w:rPr>
          <w:rFonts w:hint="eastAsia" w:ascii="宋体" w:hAnsi="宋体" w:cs="宋体"/>
          <w:color w:val="000000"/>
          <w:spacing w:val="20"/>
          <w:sz w:val="36"/>
          <w:highlight w:val="none"/>
        </w:rPr>
        <w:br w:type="page" w:clear="all"/>
      </w:r>
      <w:r>
        <w:rPr>
          <w:rFonts w:hint="eastAsia" w:ascii="宋体" w:hAnsi="宋体" w:cs="宋体"/>
          <w:color w:val="000000"/>
          <w:spacing w:val="20"/>
          <w:sz w:val="36"/>
          <w:highlight w:val="none"/>
        </w:rPr>
        <w:t xml:space="preserve">前附表</w:t>
      </w:r>
      <w:r/>
    </w:p>
    <w:p>
      <w:pPr>
        <w:ind w:right="88"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下述关于要采购的项目具体资料是对招标文件第一部分投标人须知的具体补充和修改，如果有矛盾的话，应以本附表为准。</w:t>
      </w:r>
      <w:r/>
    </w:p>
    <w:tbl>
      <w:tblPr>
        <w:tblStyle w:val="698"/>
        <w:tblW w:w="8841"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994"/>
        <w:gridCol w:w="5910"/>
      </w:tblGrid>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条款号</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p>
        </w:tc>
        <w:tc>
          <w:tcPr>
            <w:tcW w:w="5910"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               容</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tc>
        <w:tc>
          <w:tcPr>
            <w:tcW w:w="5910" w:type="dxa"/>
            <w:vAlign w:val="center"/>
            <w:textDirection w:val="lrTb"/>
            <w:noWrap w:val="false"/>
          </w:tcPr>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JSZC-320500-SZSD-G2025-0073 </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招标代理机构名称及地址</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名称：苏州时代招投标有限公司</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地址：苏州市虎丘区滨河路1388号3B 501室</w:t>
            </w:r>
            <w:r/>
          </w:p>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lang w:eastAsia="zh-CN"/>
              </w:rPr>
              <w:t xml:space="preserve">215000</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联系</w:t>
            </w:r>
            <w:r>
              <w:rPr>
                <w:rFonts w:hint="eastAsia" w:ascii="宋体" w:hAnsi="宋体" w:cs="宋体"/>
                <w:color w:val="000000"/>
                <w:sz w:val="24"/>
                <w:szCs w:val="24"/>
                <w:highlight w:val="none"/>
              </w:rPr>
              <w:t xml:space="preserve">电话：0512-</w:t>
            </w:r>
            <w:r>
              <w:rPr>
                <w:rFonts w:hint="eastAsia" w:ascii="宋体" w:hAnsi="宋体" w:cs="宋体"/>
                <w:color w:val="000000"/>
                <w:sz w:val="24"/>
                <w:szCs w:val="24"/>
                <w:highlight w:val="none"/>
                <w:lang w:eastAsia="zh-CN"/>
              </w:rPr>
              <w:t xml:space="preserve">65201419</w:t>
            </w:r>
            <w:r/>
          </w:p>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olor w:val="000000"/>
                <w:sz w:val="24"/>
                <w:szCs w:val="24"/>
                <w:highlight w:val="none"/>
                <w:lang w:eastAsia="zh-CN"/>
              </w:rPr>
              <w:t xml:space="preserve">叶素萍、褚磊、曾颖、陈婷</w:t>
            </w:r>
            <w:r/>
          </w:p>
        </w:tc>
      </w:tr>
      <w:tr>
        <w:trPr>
          <w:trHeight w:val="84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994" w:type="dxa"/>
            <w:vAlign w:val="center"/>
            <w:textDirection w:val="lrTb"/>
            <w:noWrap w:val="false"/>
          </w:tcPr>
          <w:p>
            <w:pPr>
              <w:pStyle w:val="926"/>
              <w:ind w:left="0"/>
              <w:jc w:val="center"/>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eastAsia="zh-CN"/>
              </w:rPr>
              <w:t xml:space="preserve">单位</w:t>
            </w:r>
            <w:r/>
          </w:p>
        </w:tc>
        <w:tc>
          <w:tcPr>
            <w:tcW w:w="5910" w:type="dxa"/>
            <w:vAlign w:val="center"/>
            <w:textDirection w:val="lrTb"/>
            <w:noWrap w:val="false"/>
          </w:tcPr>
          <w:p>
            <w:pPr>
              <w:pStyle w:val="926"/>
              <w:ind w:left="0"/>
              <w:jc w:val="left"/>
              <w:spacing w:before="0" w:beforeAutospacing="0" w:line="380" w:lineRule="exact"/>
              <w:rPr>
                <w:rFonts w:hint="eastAsia" w:ascii="宋体" w:hAnsi="宋体" w:eastAsia="宋体" w:cs="宋体"/>
                <w:color w:val="000000"/>
                <w:sz w:val="24"/>
                <w:szCs w:val="24"/>
                <w:highlight w:val="none"/>
                <w:shd w:val="clear" w:color="auto" w:fill="ffffff"/>
                <w:lang w:eastAsia="zh-CN"/>
              </w:rPr>
            </w:pPr>
            <w:r>
              <w:rPr>
                <w:rFonts w:hint="eastAsia" w:ascii="宋体" w:hAnsi="宋体" w:cs="宋体"/>
                <w:color w:val="000000"/>
                <w:sz w:val="24"/>
                <w:szCs w:val="24"/>
                <w:highlight w:val="none"/>
                <w:shd w:val="clear" w:color="auto" w:fill="ffffff"/>
                <w:lang w:eastAsia="zh-CN"/>
              </w:rPr>
              <w:t xml:space="preserve">苏州市公安局</w:t>
            </w:r>
            <w:r/>
          </w:p>
          <w:p>
            <w:pPr>
              <w:pStyle w:val="926"/>
              <w:ind w:left="0"/>
              <w:jc w:val="left"/>
              <w:spacing w:line="3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shd w:val="clear" w:color="auto" w:fill="ffffff"/>
                <w:lang w:eastAsia="zh-CN"/>
              </w:rPr>
              <w:t xml:space="preserve">叶宇翔</w:t>
            </w:r>
            <w:r>
              <w:rPr>
                <w:rFonts w:hint="eastAsia" w:ascii="宋体" w:hAnsi="宋体" w:cs="宋体"/>
                <w:color w:val="000000"/>
                <w:sz w:val="24"/>
                <w:szCs w:val="24"/>
                <w:highlight w:val="none"/>
                <w:shd w:val="clear" w:color="auto" w:fill="ffffff"/>
              </w:rPr>
              <w:t xml:space="preserve">     </w:t>
            </w:r>
            <w:r>
              <w:rPr>
                <w:rFonts w:hint="eastAsia" w:ascii="宋体" w:hAnsi="宋体" w:cs="宋体"/>
                <w:color w:val="000000"/>
                <w:sz w:val="24"/>
                <w:szCs w:val="24"/>
                <w:highlight w:val="none"/>
                <w:shd w:val="clear" w:color="auto" w:fill="ffffff"/>
                <w:lang w:val="en-US" w:eastAsia="zh-CN"/>
              </w:rPr>
              <w:t xml:space="preserve">  </w:t>
            </w:r>
            <w:r>
              <w:rPr>
                <w:rFonts w:hint="eastAsia" w:ascii="宋体" w:hAnsi="宋体" w:cs="宋体"/>
                <w:color w:val="000000"/>
                <w:sz w:val="24"/>
                <w:szCs w:val="24"/>
                <w:highlight w:val="none"/>
                <w:shd w:val="clear" w:color="auto" w:fill="ffffff"/>
              </w:rPr>
              <w:t xml:space="preserve"> </w:t>
            </w:r>
            <w:r>
              <w:rPr>
                <w:rFonts w:hint="eastAsia" w:ascii="宋体" w:hAnsi="宋体" w:cs="宋体"/>
                <w:color w:val="000000"/>
                <w:sz w:val="24"/>
                <w:szCs w:val="24"/>
                <w:highlight w:val="none"/>
                <w:shd w:val="clear" w:color="auto" w:fill="ffffff"/>
                <w:lang w:val="en-US" w:eastAsia="zh-CN"/>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shd w:val="clear" w:color="auto" w:fill="ffffff"/>
              </w:rPr>
              <w:t xml:space="preserve">512-</w:t>
            </w:r>
            <w:r>
              <w:rPr>
                <w:rFonts w:hint="eastAsia" w:ascii="宋体" w:hAnsi="宋体" w:cs="宋体"/>
                <w:color w:val="000000"/>
                <w:sz w:val="24"/>
                <w:szCs w:val="24"/>
                <w:highlight w:val="none"/>
                <w:lang w:val="en-US" w:eastAsia="zh-CN"/>
              </w:rPr>
              <w:t xml:space="preserve">65118116</w:t>
            </w:r>
            <w:r/>
          </w:p>
        </w:tc>
      </w:tr>
      <w:tr>
        <w:trPr>
          <w:trHeight w:val="60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标书组成</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详见招标文件第二章。</w:t>
            </w:r>
            <w:r/>
          </w:p>
        </w:tc>
      </w:tr>
      <w:tr>
        <w:trPr>
          <w:trHeight w:val="551"/>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本项目免收投标保证金。</w:t>
            </w:r>
            <w:r/>
          </w:p>
        </w:tc>
      </w:tr>
      <w:tr>
        <w:trPr>
          <w:trHeight w:val="651"/>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开标后</w:t>
            </w:r>
            <w:r>
              <w:rPr>
                <w:rFonts w:hint="eastAsia" w:ascii="宋体" w:hAnsi="宋体" w:cs="宋体"/>
                <w:color w:val="000000"/>
                <w:sz w:val="24"/>
                <w:szCs w:val="24"/>
                <w:highlight w:val="none"/>
                <w:lang w:eastAsia="zh-CN"/>
              </w:rPr>
              <w:t xml:space="preserve">九</w:t>
            </w:r>
            <w:r>
              <w:rPr>
                <w:rFonts w:hint="eastAsia" w:ascii="宋体" w:hAnsi="宋体" w:cs="宋体"/>
                <w:color w:val="000000"/>
                <w:sz w:val="24"/>
                <w:szCs w:val="24"/>
                <w:highlight w:val="none"/>
              </w:rPr>
              <w:t xml:space="preserve">十日</w:t>
            </w:r>
            <w:r/>
          </w:p>
        </w:tc>
      </w:tr>
      <w:tr>
        <w:trPr>
          <w:trHeight w:val="84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投标文件份数</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Arial"/>
                <w:color w:val="000000"/>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sz w:val="24"/>
                <w:szCs w:val="24"/>
                <w:highlight w:val="none"/>
              </w:rPr>
              <w:t xml:space="preserve">。</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获取招标文件</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w:t>
            </w:r>
            <w:r/>
          </w:p>
        </w:tc>
        <w:tc>
          <w:tcPr>
            <w:tcW w:w="5910" w:type="dxa"/>
            <w:vAlign w:val="center"/>
            <w:textDirection w:val="lrTb"/>
            <w:noWrap w:val="false"/>
          </w:tcPr>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自招标文件公告发布之日起5个工作日</w:t>
            </w:r>
            <w:r/>
          </w:p>
        </w:tc>
      </w:tr>
      <w:tr>
        <w:trPr>
          <w:trHeight w:val="57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tcW w:w="1994" w:type="dxa"/>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投标文件网上</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提交截止时间</w:t>
            </w:r>
            <w:r/>
          </w:p>
        </w:tc>
        <w:tc>
          <w:tcPr>
            <w:tcW w:w="5910" w:type="dxa"/>
            <w:vAlign w:val="center"/>
            <w:textDirection w:val="lrTb"/>
            <w:noWrap w:val="false"/>
          </w:tcPr>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2026年1月4日13:</w:t>
            </w:r>
            <w:r>
              <w:rPr>
                <w:rFonts w:hint="eastAsia" w:ascii="宋体" w:hAnsi="宋体" w:cs="宋体"/>
                <w:color w:val="000000"/>
                <w:sz w:val="24"/>
                <w:szCs w:val="24"/>
                <w:highlight w:val="none"/>
              </w:rPr>
              <w:t xml:space="preserve">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lang w:eastAsia="zh-CN"/>
              </w:rPr>
              <w:t xml:space="preserve">）</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b/>
                <w:bCs/>
                <w:color w:val="000000"/>
                <w:sz w:val="24"/>
                <w:szCs w:val="24"/>
                <w:highlight w:val="none"/>
              </w:rPr>
              <w:t xml:space="preserve">投标文件必须在截止时间前完成提交</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上传</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，逾期提交</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上传</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的投标文件恕不接受。</w:t>
            </w:r>
            <w:r/>
          </w:p>
        </w:tc>
      </w:tr>
      <w:tr>
        <w:trPr>
          <w:trHeight w:val="136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开标时间及</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w:t>
            </w:r>
            <w:r/>
          </w:p>
        </w:tc>
        <w:tc>
          <w:tcPr>
            <w:tcW w:w="5910"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t xml:space="preserve">2026年1月4日13:</w:t>
            </w:r>
            <w:r>
              <w:rPr>
                <w:rFonts w:hint="eastAsia" w:ascii="宋体" w:hAnsi="宋体" w:cs="宋体"/>
                <w:color w:val="000000"/>
                <w:sz w:val="24"/>
                <w:szCs w:val="24"/>
                <w:highlight w:val="none"/>
              </w:rPr>
              <w:t xml:space="preserve">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lang w:eastAsia="zh-CN"/>
              </w:rPr>
              <w:t xml:space="preserve">）</w:t>
            </w:r>
            <w:r/>
          </w:p>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“苏采云”系统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网址：</w:t>
            </w:r>
            <w:r>
              <w:rPr>
                <w:rFonts w:ascii="宋体" w:hAnsi="宋体"/>
                <w:color w:val="000000"/>
                <w:sz w:val="24"/>
                <w:szCs w:val="24"/>
                <w:highlight w:val="none"/>
              </w:rPr>
              <w:t xml:space="preserve">http</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//jszfcg.jsczt.cn/</w:t>
            </w:r>
            <w:r>
              <w:rPr>
                <w:rFonts w:hint="eastAsia" w:ascii="宋体" w:hAnsi="宋体"/>
                <w:color w:val="000000"/>
                <w:sz w:val="24"/>
                <w:szCs w:val="24"/>
                <w:highlight w:val="none"/>
                <w:lang w:eastAsia="zh-CN"/>
              </w:rPr>
              <w:t xml:space="preserve">）</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本项目为线上不见面开标项目，开标阶段供应商在【供应商解密】环节必须使用 CA证书解密电子投标文件，如在系统规定的解密时间</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投标文件提交截止时间后30分钟</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内未能完成解密的视为放弃投标。</w:t>
            </w:r>
            <w:r/>
          </w:p>
        </w:tc>
      </w:tr>
      <w:tr>
        <w:trPr>
          <w:trHeight w:val="930"/>
        </w:trPr>
        <w:tc>
          <w:tcPr>
            <w:tcW w:w="937" w:type="dxa"/>
            <w:vAlign w:val="center"/>
            <w:textDirection w:val="lrTb"/>
            <w:noWrap w:val="false"/>
          </w:tcPr>
          <w:p>
            <w:pPr>
              <w:pStyle w:val="926"/>
              <w:ind w:left="0"/>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tcW w:w="1994" w:type="dxa"/>
            <w:vAlign w:val="center"/>
            <w:textDirection w:val="lrTb"/>
            <w:noWrap w:val="false"/>
          </w:tcPr>
          <w:p>
            <w:pPr>
              <w:jc w:val="center"/>
              <w:spacing w:line="31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评标时间及</w:t>
            </w:r>
            <w:r/>
          </w:p>
          <w:p>
            <w:pPr>
              <w:jc w:val="center"/>
              <w:spacing w:line="31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评标地点</w:t>
            </w:r>
            <w:r/>
          </w:p>
        </w:tc>
        <w:tc>
          <w:tcPr>
            <w:tcW w:w="5910"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t xml:space="preserve">2026年1月4日13:</w:t>
            </w:r>
            <w:r>
              <w:rPr>
                <w:rFonts w:hint="eastAsia" w:ascii="宋体" w:hAnsi="宋体" w:cs="宋体"/>
                <w:color w:val="000000"/>
                <w:sz w:val="24"/>
                <w:szCs w:val="24"/>
                <w:highlight w:val="none"/>
              </w:rPr>
              <w:t xml:space="preserve">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lang w:eastAsia="zh-CN"/>
              </w:rPr>
              <w:t xml:space="preserve">）</w:t>
            </w:r>
            <w:r/>
          </w:p>
          <w:p>
            <w:pPr>
              <w:jc w:val="left"/>
              <w:spacing w:line="312" w:lineRule="auto"/>
              <w:rPr>
                <w:rFonts w:hint="eastAsia" w:ascii="宋体" w:hAnsi="宋体"/>
                <w:b/>
                <w:color w:val="000000"/>
                <w:sz w:val="24"/>
                <w:szCs w:val="24"/>
                <w:highlight w:val="none"/>
              </w:rPr>
            </w:pPr>
            <w:r>
              <w:rPr>
                <w:rFonts w:hint="eastAsia" w:ascii="宋体" w:hAnsi="宋体"/>
                <w:color w:val="000000"/>
                <w:sz w:val="24"/>
                <w:szCs w:val="24"/>
                <w:highlight w:val="none"/>
                <w:lang w:eastAsia="zh-CN"/>
              </w:rPr>
              <w:t xml:space="preserve">苏州市高新区邓尉路105号狮山科技馆8楼</w:t>
            </w:r>
            <w:r>
              <w:rPr>
                <w:rFonts w:ascii="宋体" w:hAnsi="宋体"/>
                <w:color w:val="000000"/>
                <w:sz w:val="24"/>
                <w:szCs w:val="24"/>
                <w:highlight w:val="none"/>
              </w:rPr>
              <w:t xml:space="preserve"> </w:t>
            </w:r>
            <w:r/>
          </w:p>
        </w:tc>
      </w:tr>
      <w:tr>
        <w:trPr>
          <w:trHeight w:val="59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投标报价本位币</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w:t>
            </w:r>
            <w:r/>
          </w:p>
        </w:tc>
      </w:tr>
      <w:tr>
        <w:trPr>
          <w:trHeight w:val="48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strike w:val="0"/>
                <w:color w:val="000000"/>
                <w:sz w:val="24"/>
                <w:szCs w:val="24"/>
                <w:highlight w:val="none"/>
                <w:lang w:eastAsia="zh-CN"/>
              </w:rPr>
              <w:t xml:space="preserve">无</w:t>
            </w:r>
            <w:r/>
          </w:p>
        </w:tc>
      </w:tr>
      <w:tr>
        <w:trPr>
          <w:trHeight w:val="683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w:t>
            </w:r>
            <w:r/>
          </w:p>
        </w:tc>
        <w:tc>
          <w:tcPr>
            <w:tcW w:w="5910" w:type="dxa"/>
            <w:vAlign w:val="center"/>
            <w:textDirection w:val="lrTb"/>
            <w:noWrap w:val="false"/>
          </w:tcPr>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代理服务费收费标准：</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预算金额100万元以下部分，费率为该部分预算金额的1.5%；预算金额100万元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－500万元部分，费率为该部分预算金额的1.1%；预算金额500万元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-1000万元部分，费率为该部分预算金额的0.8%；预算金额1000万元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-5000万元部分，费率为该部分预算金额的0.5%；预算金额5000万元以上部分，费率为该部分预算金额的0.25%。</w:t>
            </w:r>
            <w:r/>
          </w:p>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150万元－100万元以下部分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×1.1%。</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本项目代理服务费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9633.00</w:t>
            </w:r>
            <w:r>
              <w:rPr>
                <w:rFonts w:hint="eastAsia" w:ascii="宋体" w:hAnsi="宋体" w:cs="宋体"/>
                <w:color w:val="000000"/>
                <w:sz w:val="24"/>
                <w:szCs w:val="24"/>
                <w:highlight w:val="none"/>
              </w:rPr>
              <w:t xml:space="preserve">。由中标人支付，在领取中标通知书时向招标代理机构一次性付清。</w:t>
            </w:r>
            <w:r/>
          </w:p>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服务费交纳账户：苏州时代招投标有限公司</w:t>
            </w:r>
            <w:r/>
          </w:p>
          <w:p>
            <w:pPr>
              <w:ind w:firstLine="96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号：7323010182600103353</w:t>
            </w:r>
            <w:r/>
          </w:p>
        </w:tc>
      </w:tr>
      <w:tr>
        <w:trPr>
          <w:trHeight w:val="262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导致废标因素</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出现下列情形之一的，为废标：</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符合专业条件的投标人或者对招标文件作实质响应的投标人不足三家的；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出现影响采购公正的违法、违规行为的；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投标人的报价均超过了采购预算，采购人不能支付的；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因重大变故，采购任务取消的。</w:t>
            </w:r>
            <w:r/>
          </w:p>
        </w:tc>
      </w:tr>
      <w:tr>
        <w:trPr>
          <w:trHeight w:val="327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导致无效标</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因素</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投标文件属下列情况之一的，在资格性、符合性检查时按照无效投标处理：</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未按照采购文件规定要求签署、盖章的；</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不具备采购文件中规定资格要求的；</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投标书技术部分和资格证明文件中出现总报价的；</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投标文件含有采购人不能接受的附加条件的；</w:t>
            </w:r>
            <w:r/>
          </w:p>
          <w:p>
            <w:pPr>
              <w:pStyle w:val="926"/>
              <w:ind w:left="0"/>
              <w:jc w:val="left"/>
              <w:spacing w:before="0" w:beforeAutospacing="0" w:line="38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机器码检查中，出现不同投标人投标文件机器码一致情形的；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法律、法规和采购文件规定的其他无效情形</w:t>
            </w:r>
            <w:r>
              <w:rPr>
                <w:rFonts w:hint="eastAsia" w:ascii="宋体" w:hAnsi="宋体" w:cs="宋体"/>
                <w:color w:val="000000"/>
                <w:sz w:val="24"/>
                <w:szCs w:val="24"/>
                <w:highlight w:val="none"/>
              </w:rPr>
              <w:t xml:space="preserve">。</w:t>
            </w:r>
            <w:r/>
          </w:p>
        </w:tc>
      </w:tr>
    </w:tbl>
    <w:p>
      <w:pPr>
        <w:jc w:val="center"/>
        <w:spacing w:before="240" w:after="60"/>
        <w:rPr>
          <w:rFonts w:hint="eastAsia" w:ascii="宋体" w:hAnsi="宋体" w:cs="宋体"/>
          <w:b/>
          <w:bCs/>
          <w:color w:val="000000"/>
          <w:sz w:val="44"/>
          <w:szCs w:val="44"/>
          <w:highlight w:val="none"/>
        </w:rPr>
        <w:outlineLvl w:val="0"/>
      </w:pPr>
      <w:r>
        <w:rPr>
          <w:rFonts w:hint="eastAsia" w:ascii="宋体" w:hAnsi="宋体" w:cs="宋体"/>
          <w:bCs/>
          <w:color w:val="000000"/>
          <w:sz w:val="44"/>
          <w:szCs w:val="32"/>
          <w:highlight w:val="none"/>
        </w:rPr>
        <w:t xml:space="preserve">第一章 投标邀请函</w:t>
      </w:r>
      <w:r/>
    </w:p>
    <w:tbl>
      <w:tblPr>
        <w:tblStyle w:val="698"/>
        <w:tblW w:w="8573"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rHeight w:val="1756"/>
        </w:trPr>
        <w:tc>
          <w:tcPr>
            <w:tcW w:w="8573" w:type="dxa"/>
            <w:vAlign w:val="top"/>
            <w:textDirection w:val="lrTb"/>
            <w:noWrap w:val="false"/>
          </w:tcPr>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pStyle w:val="1346"/>
              <w:ind w:firstLine="480"/>
              <w:jc w:val="both"/>
              <w:spacing w:line="360" w:lineRule="auto"/>
              <w:rPr>
                <w:rFonts w:ascii="宋体" w:hAnsi="宋体" w:cs="宋体"/>
                <w:color w:val="000000"/>
                <w:sz w:val="24"/>
                <w:szCs w:val="24"/>
                <w:highlight w:val="none"/>
              </w:rPr>
            </w:pPr>
            <w:r>
              <w:rPr>
                <w:rFonts w:hint="eastAsia" w:ascii="宋体" w:hAnsi="宋体" w:eastAsia="宋体" w:cs="宋体"/>
                <w:bCs/>
                <w:color w:val="000000"/>
                <w:sz w:val="24"/>
                <w:szCs w:val="24"/>
                <w:highlight w:val="none"/>
                <w:u w:val="single"/>
                <w:lang w:eastAsia="zh-CN"/>
              </w:rPr>
              <w:t xml:space="preserve">苏州市公安局姑苏分局DNA实验室试剂及耗材</w:t>
            </w:r>
            <w:r>
              <w:rPr>
                <w:rFonts w:hint="eastAsia" w:ascii="宋体" w:hAnsi="宋体" w:cs="宋体"/>
                <w:color w:val="000000"/>
                <w:sz w:val="24"/>
                <w:szCs w:val="24"/>
                <w:highlight w:val="none"/>
                <w:u w:val="single"/>
                <w:lang w:eastAsia="zh-CN"/>
              </w:rPr>
              <w:t xml:space="preserve">JSZC-320500-SZSD-G2025-0073</w:t>
            </w:r>
            <w:r>
              <w:rPr>
                <w:rFonts w:hint="eastAsia" w:ascii="宋体" w:hAnsi="宋体" w:eastAsia="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项目的潜在投标人应在“苏采云”系统获取招标文件，并于</w:t>
            </w:r>
            <w:r>
              <w:rPr>
                <w:rFonts w:hint="eastAsia" w:ascii="宋体" w:hAnsi="宋体" w:cs="宋体"/>
                <w:color w:val="000000"/>
                <w:sz w:val="24"/>
                <w:szCs w:val="24"/>
                <w:highlight w:val="none"/>
                <w:lang w:eastAsia="zh-CN"/>
              </w:rPr>
              <w:t xml:space="preserve">2026年1月4日13</w:t>
            </w:r>
            <w:r>
              <w:rPr>
                <w:rFonts w:hint="eastAsia" w:ascii="宋体" w:hAnsi="宋体" w:cs="宋体"/>
                <w:color w:val="000000"/>
                <w:sz w:val="24"/>
                <w:szCs w:val="24"/>
                <w:highlight w:val="none"/>
              </w:rPr>
              <w:t xml:space="preserve">点30分（北京时间）前递交投标文件。</w:t>
            </w:r>
            <w:r/>
          </w:p>
        </w:tc>
      </w:tr>
    </w:tbl>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rPr>
        <w:t xml:space="preserve">项目编号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JSZC-320500-SZSD-G2025-0073</w:t>
      </w:r>
      <w:r>
        <w:rPr>
          <w:rFonts w:hint="eastAsia" w:ascii="宋体" w:hAnsi="宋体" w:eastAsia="宋体" w:cs="宋体"/>
          <w:color w:val="000000"/>
          <w:sz w:val="24"/>
          <w:szCs w:val="24"/>
          <w:highlight w:val="none"/>
          <w:lang w:eastAsia="zh-CN"/>
        </w:rPr>
        <w:t xml:space="preserve"> </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苏州市公安局姑苏分局DNA实验室试剂及耗材</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lang w:eastAsia="zh-CN"/>
        </w:rPr>
        <w:t xml:space="preserve">拾元整（￥</w:t>
      </w:r>
      <w:r>
        <w:rPr>
          <w:rFonts w:hint="eastAsia" w:ascii="宋体" w:hAnsi="宋体" w:cs="宋体"/>
          <w:color w:val="000000"/>
          <w:sz w:val="24"/>
          <w:szCs w:val="24"/>
          <w:highlight w:val="none"/>
          <w:lang w:val="en-US" w:eastAsia="zh-CN"/>
        </w:rPr>
        <w:t xml:space="preserve">642250</w:t>
      </w:r>
      <w:r>
        <w:rPr>
          <w:rFonts w:hint="eastAsia" w:ascii="宋体" w:hAnsi="宋体" w:eastAsia="宋体" w:cs="宋体"/>
          <w:color w:val="000000"/>
          <w:sz w:val="24"/>
          <w:szCs w:val="24"/>
          <w:highlight w:val="none"/>
          <w:lang w:eastAsia="zh-CN"/>
        </w:rPr>
        <w:t xml:space="preserve">.00）</w:t>
      </w:r>
      <w:r/>
    </w:p>
    <w:p>
      <w:pPr>
        <w:ind w:firstLine="84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玖</w:t>
      </w:r>
      <w:r>
        <w:rPr>
          <w:rFonts w:hint="eastAsia" w:ascii="宋体" w:hAnsi="宋体" w:eastAsia="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玖</w:t>
      </w:r>
      <w:r>
        <w:rPr>
          <w:rFonts w:hint="eastAsia" w:ascii="宋体" w:hAnsi="宋体" w:eastAsia="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玖</w:t>
      </w:r>
      <w:r>
        <w:rPr>
          <w:rFonts w:hint="eastAsia" w:ascii="宋体" w:hAnsi="宋体" w:eastAsia="宋体" w:cs="宋体"/>
          <w:color w:val="000000"/>
          <w:sz w:val="24"/>
          <w:szCs w:val="24"/>
          <w:highlight w:val="none"/>
          <w:lang w:eastAsia="zh-CN"/>
        </w:rPr>
        <w:t xml:space="preserve">元整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639989</w:t>
      </w:r>
      <w:r>
        <w:rPr>
          <w:rFonts w:hint="eastAsia" w:ascii="宋体" w:hAnsi="宋体" w:cs="宋体"/>
          <w:color w:val="000000"/>
          <w:sz w:val="24"/>
          <w:szCs w:val="24"/>
          <w:highlight w:val="none"/>
          <w:lang w:eastAsia="zh-CN"/>
        </w:rPr>
        <w:t xml:space="preserve">.00）</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hint="eastAsia" w:ascii="宋体" w:hAnsi="宋体" w:eastAsia="宋体" w:cs="宋体"/>
          <w:color w:val="000000"/>
          <w:sz w:val="24"/>
          <w:szCs w:val="24"/>
          <w:highlight w:val="none"/>
          <w:lang w:eastAsia="zh-CN"/>
        </w:rPr>
        <w:t xml:space="preserve">为了保障姑苏分局DNA实验室的正常运行和法医物证检验鉴定业务的正常开展，需采购一批实验室常用试剂耗材</w:t>
      </w:r>
      <w:r>
        <w:rPr>
          <w:rFonts w:hint="eastAsia" w:ascii="宋体" w:hAnsi="宋体" w:cs="宋体"/>
          <w:bCs/>
          <w:color w:val="000000"/>
          <w:sz w:val="24"/>
          <w:szCs w:val="24"/>
          <w:highlight w:val="none"/>
        </w:rPr>
        <w:t xml:space="preserve">（具体内容详见招标文件）</w:t>
      </w:r>
      <w:r/>
    </w:p>
    <w:p>
      <w:pPr>
        <w:numPr>
          <w:ilvl w:val="0"/>
          <w:numId w:val="2"/>
        </w:num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p>
    <w:p>
      <w:pPr>
        <w:numPr>
          <w:ilvl w:val="0"/>
          <w:numId w:val="0"/>
        </w:num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交</w:t>
      </w:r>
      <w:r>
        <w:rPr>
          <w:rFonts w:hint="eastAsia" w:ascii="宋体" w:hAnsi="宋体" w:cs="宋体"/>
          <w:color w:val="000000"/>
          <w:sz w:val="24"/>
          <w:szCs w:val="24"/>
          <w:highlight w:val="none"/>
          <w:lang w:val="en-US" w:eastAsia="zh-CN"/>
        </w:rPr>
        <w:t xml:space="preserve">付</w:t>
      </w:r>
      <w:r>
        <w:rPr>
          <w:rFonts w:hint="eastAsia" w:ascii="宋体" w:hAnsi="宋体" w:cs="宋体"/>
          <w:color w:val="000000"/>
          <w:sz w:val="24"/>
          <w:szCs w:val="24"/>
          <w:highlight w:val="none"/>
        </w:rPr>
        <w:t xml:space="preserve">时间：</w:t>
      </w:r>
      <w:r>
        <w:rPr>
          <w:rFonts w:hint="eastAsia" w:ascii="宋体" w:hAnsi="宋体" w:cs="宋体"/>
          <w:color w:val="000000"/>
          <w:sz w:val="24"/>
          <w:szCs w:val="24"/>
          <w:highlight w:val="none"/>
          <w:lang w:eastAsia="zh-CN"/>
        </w:rPr>
        <w:t xml:space="preserve">合同签订后30日内</w:t>
      </w:r>
      <w:r>
        <w:rPr>
          <w:rFonts w:hint="eastAsia" w:ascii="宋体" w:hAnsi="宋体" w:cs="宋体"/>
          <w:color w:val="000000"/>
          <w:sz w:val="24"/>
          <w:szCs w:val="24"/>
          <w:highlight w:val="none"/>
        </w:rPr>
        <w:t xml:space="preserve">。</w:t>
      </w:r>
      <w:r/>
    </w:p>
    <w:p>
      <w:pPr>
        <w:numPr>
          <w:ilvl w:val="0"/>
          <w:numId w:val="0"/>
        </w:num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w:t>
      </w:r>
      <w:r>
        <w:rPr>
          <w:rFonts w:hint="eastAsia" w:ascii="宋体" w:hAnsi="宋体" w:cs="宋体"/>
          <w:color w:val="000000"/>
          <w:sz w:val="24"/>
          <w:szCs w:val="24"/>
          <w:highlight w:val="none"/>
          <w:lang w:eastAsia="zh-CN"/>
        </w:rPr>
        <w:t xml:space="preserve">质保期限</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6、联合体及转包、分包：本项目不接受联合体，不得转包、分包本项目。</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二、供应商的资格要求：</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1、满足《中华人民共和国政府采购法》第二十二条规定，投标人应当具备下列条件：</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1.4有依法缴纳税收和社会保障基金的良好记录；</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p>
    <w:p>
      <w:pPr>
        <w:numPr>
          <w:ilvl w:val="0"/>
          <w:numId w:val="0"/>
        </w:numPr>
        <w:ind w:firstLine="480"/>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落实政府采购政策需满足的资格要求：本</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非专门面向中小企业采购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所属行业为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工业。</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三、获取招标文件：</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val="en-US" w:eastAsia="zh-CN"/>
        </w:rPr>
        <w:t xml:space="preserve">自招标文件</w:t>
      </w:r>
      <w:r>
        <w:rPr>
          <w:rFonts w:hint="eastAsia" w:ascii="宋体" w:hAnsi="宋体" w:cs="宋体"/>
          <w:color w:val="000000"/>
          <w:sz w:val="24"/>
          <w:szCs w:val="24"/>
          <w:highlight w:val="none"/>
        </w:rPr>
        <w:t xml:space="preserve">公告发布之日起5个工作日（北京时间，法定节假日除外）。</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 </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3、方式：苏采云系统报名后自行下载 </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4、售价：0.00元</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四、提交投标文件截止时间、开标时间和地点</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1、提交投标文件截止时间：</w:t>
      </w:r>
      <w:r>
        <w:rPr>
          <w:rFonts w:hint="eastAsia" w:ascii="宋体" w:hAnsi="宋体" w:cs="宋体"/>
          <w:color w:val="000000"/>
          <w:sz w:val="24"/>
          <w:szCs w:val="24"/>
          <w:highlight w:val="none"/>
          <w:lang w:eastAsia="zh-CN"/>
        </w:rPr>
        <w:t xml:space="preserve">2026年1月4日13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30（北京时间）</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2026年1月4日13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30（北京时间）</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3、开标地点：“苏采云”系统（网址：http</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//jszfcg.jsczt.cn/）</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五、公告期限：自本公告发布之日起5个工作日。</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六、其他补充事宜</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本次采购的有关信息将在苏州市政府采购网、江苏政府采购网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lang w:eastAsia="zh-CN"/>
        </w:rPr>
        <w:t xml:space="preserve">中国政府采购网</w:t>
      </w:r>
      <w:r>
        <w:rPr>
          <w:rFonts w:hint="eastAsia" w:ascii="宋体" w:hAnsi="宋体" w:cs="宋体"/>
          <w:color w:val="000000"/>
          <w:sz w:val="24"/>
          <w:szCs w:val="24"/>
          <w:highlight w:val="none"/>
        </w:rPr>
        <w:t xml:space="preserve">上发布；有关该采购项目的澄清、修正及中标等信息亦在以上网站发布，敬请留意。</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政府采购监督电话：0512-68616651。</w:t>
      </w:r>
      <w:r/>
    </w:p>
    <w:p>
      <w:pPr>
        <w:ind w:firstLine="480"/>
        <w:jc w:val="left"/>
        <w:spacing w:line="360" w:lineRule="auto"/>
        <w:rPr>
          <w:rFonts w:ascii="宋体" w:hAnsi="宋体" w:cs="宋体"/>
          <w:color w:val="000000"/>
          <w:sz w:val="24"/>
          <w:szCs w:val="24"/>
          <w:highlight w:val="none"/>
          <w:lang w:val="zh-TW"/>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zh-TW" w:eastAsia="zh-TW"/>
        </w:rPr>
        <w:t xml:space="preserve">供应商在</w:t>
      </w:r>
      <w:r>
        <w:rPr>
          <w:rFonts w:hint="eastAsia" w:ascii="宋体" w:hAnsi="宋体" w:cs="宋体"/>
          <w:color w:val="000000"/>
          <w:sz w:val="24"/>
          <w:szCs w:val="24"/>
          <w:highlight w:val="none"/>
          <w:lang w:val="zh-TW"/>
        </w:rPr>
        <w:t xml:space="preserve">报名、下载、制作采购文件</w:t>
      </w:r>
      <w:r>
        <w:rPr>
          <w:rFonts w:hint="eastAsia" w:ascii="宋体" w:hAnsi="宋体" w:cs="宋体"/>
          <w:color w:val="000000"/>
          <w:sz w:val="24"/>
          <w:szCs w:val="24"/>
          <w:highlight w:val="none"/>
          <w:lang w:val="zh-TW" w:eastAsia="zh-TW"/>
        </w:rPr>
        <w:t xml:space="preserve">过程中如有</w:t>
      </w:r>
      <w:r>
        <w:rPr>
          <w:rFonts w:hint="eastAsia" w:ascii="宋体" w:hAnsi="宋体" w:cs="宋体"/>
          <w:color w:val="000000"/>
          <w:sz w:val="24"/>
          <w:szCs w:val="24"/>
          <w:highlight w:val="none"/>
          <w:lang w:val="zh-TW"/>
        </w:rPr>
        <w:t xml:space="preserve">软件操作方面</w:t>
      </w:r>
      <w:r>
        <w:rPr>
          <w:rFonts w:hint="eastAsia" w:ascii="宋体" w:hAnsi="宋体" w:cs="宋体"/>
          <w:color w:val="000000"/>
          <w:sz w:val="24"/>
          <w:szCs w:val="24"/>
          <w:highlight w:val="none"/>
          <w:lang w:val="zh-TW" w:eastAsia="zh-TW"/>
        </w:rPr>
        <w:t xml:space="preserve">疑问，请拨打</w:t>
      </w:r>
      <w:r>
        <w:rPr>
          <w:rFonts w:hint="eastAsia" w:ascii="宋体" w:hAnsi="宋体" w:cs="宋体"/>
          <w:color w:val="000000"/>
          <w:sz w:val="24"/>
          <w:szCs w:val="24"/>
          <w:highlight w:val="none"/>
          <w:lang w:val="zh-TW"/>
        </w:rPr>
        <w:t xml:space="preserve">（1）注册咨询：18261002950；（2）CA技术咨询电话：400-608-6099；（3）签章使用问题：025-83633811、025-83633812、15380932027、13675197356；（4）系统使用指导与咨询：联系电话：13914088964、18261002950、0519-86722802；QQ：1315179389、895706745。</w:t>
      </w:r>
      <w:r>
        <w:rPr>
          <w:rFonts w:hint="eastAsia" w:ascii="宋体" w:hAnsi="宋体" w:eastAsia="宋体" w:cs="宋体"/>
          <w:color w:val="000000"/>
          <w:sz w:val="24"/>
          <w:szCs w:val="24"/>
          <w:highlight w:val="none"/>
          <w:lang w:val="zh-TW"/>
        </w:rPr>
        <w:t xml:space="preserve">智能客服：登录苏采云系统后，联系系统右下方智能客服图标进行咨询</w:t>
      </w:r>
      <w:r>
        <w:rPr>
          <w:rFonts w:hint="eastAsia" w:ascii="宋体" w:hAnsi="宋体" w:eastAsia="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rPr>
        <w:t xml:space="preserve"> </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报名方式（网上报名）</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szCs w:val="24"/>
          <w:highlight w:val="none"/>
          <w:lang w:val="en-US" w:eastAsia="zh-CN"/>
        </w:rPr>
        <w:t xml:space="preserve">苏州高新区邓尉路105号狮山科技馆1楼服务大厅</w:t>
      </w:r>
      <w:r>
        <w:rPr>
          <w:rFonts w:hint="eastAsia" w:ascii="宋体" w:hAnsi="宋体" w:cs="宋体"/>
          <w:color w:val="000000"/>
          <w:sz w:val="24"/>
          <w:szCs w:val="24"/>
          <w:highlight w:val="none"/>
        </w:rPr>
        <w:t xml:space="preserve">，咨询电话：0512-69820834。</w:t>
      </w:r>
      <w:bookmarkStart w:id="42" w:name="_GoBack"/>
      <w:r/>
      <w:bookmarkEnd w:id="42"/>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制作、提交电子投标文件：</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color w:val="000000"/>
          <w:highlight w:val="none"/>
        </w:rPr>
        <w:fldChar w:fldCharType="begin"/>
      </w:r>
      <w:r>
        <w:rPr>
          <w:color w:val="000000"/>
          <w:highlight w:val="none"/>
        </w:rPr>
        <w:instrText xml:space="preserve"> HYPERLINK "https://czju.suzhou.gov.cn/zfcg/html/content/20231220161910031.shtml" </w:instrText>
      </w:r>
      <w:r>
        <w:rPr>
          <w:rFonts w:hint="eastAsia"/>
          <w:color w:val="000000"/>
          <w:highlight w:val="none"/>
        </w:rPr>
        <w:fldChar w:fldCharType="separate"/>
      </w:r>
      <w:r>
        <w:rPr>
          <w:rFonts w:hint="eastAsia" w:ascii="宋体" w:hAnsi="宋体" w:cs="宋体"/>
          <w:color w:val="000000"/>
          <w:sz w:val="24"/>
          <w:szCs w:val="24"/>
          <w:highlight w:val="none"/>
        </w:rPr>
        <w:t xml:space="preserve">https</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//czju.suzhou.gov.cn/zfcg/html/content/20231220161910031.shtml</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000000"/>
          <w:sz w:val="24"/>
          <w:szCs w:val="24"/>
          <w:highlight w:val="none"/>
        </w:rPr>
        <w:t xml:space="preserve">（投标文件提交截止时间后30分钟）</w:t>
      </w:r>
      <w:r>
        <w:rPr>
          <w:rFonts w:hint="eastAsia" w:ascii="宋体" w:hAnsi="宋体" w:cs="宋体"/>
          <w:color w:val="000000"/>
          <w:sz w:val="24"/>
          <w:szCs w:val="24"/>
          <w:highlight w:val="none"/>
        </w:rPr>
        <w:t xml:space="preserve">未能完成解密的视为放弃投标。请供应商确保电脑、系统及其他设备（视频输入输出设备等）无误，且开标直至项目结束始终保持系统在线状态。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苏州市公安局</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苏州市人民路3998号</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eastAsia="zh-CN"/>
        </w:rPr>
        <w:t xml:space="preserve">叶宇翔</w:t>
      </w:r>
      <w:r>
        <w:rPr>
          <w:rFonts w:hint="eastAsia" w:ascii="宋体" w:hAnsi="宋体" w:cs="宋体"/>
          <w:color w:val="000000"/>
          <w:sz w:val="24"/>
          <w:szCs w:val="24"/>
          <w:highlight w:val="none"/>
        </w:rPr>
        <w:t xml:space="preserve">/0512-</w:t>
      </w:r>
      <w:r>
        <w:rPr>
          <w:rFonts w:hint="eastAsia" w:ascii="宋体" w:hAnsi="宋体" w:cs="宋体"/>
          <w:color w:val="000000"/>
          <w:sz w:val="24"/>
          <w:szCs w:val="24"/>
          <w:highlight w:val="none"/>
          <w:lang w:val="en-US" w:eastAsia="zh-CN"/>
        </w:rPr>
        <w:t xml:space="preserve">65118116</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称：苏州时代招投标有限公司</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址：苏州市虎丘区滨河路1388号3B 501室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联系方式：叶素萍/0512-</w:t>
      </w:r>
      <w:r>
        <w:rPr>
          <w:rFonts w:hint="eastAsia" w:ascii="宋体" w:hAnsi="宋体" w:eastAsia="宋体" w:cs="宋体"/>
          <w:color w:val="000000"/>
          <w:sz w:val="24"/>
          <w:szCs w:val="24"/>
          <w:highlight w:val="none"/>
          <w:lang w:eastAsia="zh-CN"/>
        </w:rPr>
        <w:t xml:space="preserve">65201419</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rPr>
        <w:t xml:space="preserve">叶素萍、褚磊、</w:t>
      </w:r>
      <w:r>
        <w:rPr>
          <w:rFonts w:hint="eastAsia" w:ascii="宋体" w:hAnsi="宋体" w:cs="宋体"/>
          <w:color w:val="000000"/>
          <w:sz w:val="24"/>
          <w:szCs w:val="24"/>
          <w:highlight w:val="none"/>
          <w:lang w:eastAsia="zh-CN"/>
        </w:rPr>
        <w:t xml:space="preserve">曾颖</w:t>
      </w:r>
      <w:r>
        <w:rPr>
          <w:rFonts w:hint="eastAsia" w:ascii="宋体" w:hAnsi="宋体" w:cs="宋体"/>
          <w:color w:val="000000"/>
          <w:sz w:val="24"/>
          <w:szCs w:val="24"/>
          <w:highlight w:val="none"/>
        </w:rPr>
        <w:t xml:space="preserve">、陈婷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话：0512-</w:t>
      </w:r>
      <w:r>
        <w:rPr>
          <w:rFonts w:hint="eastAsia" w:ascii="宋体" w:hAnsi="宋体" w:eastAsia="宋体" w:cs="宋体"/>
          <w:color w:val="000000"/>
          <w:sz w:val="24"/>
          <w:szCs w:val="24"/>
          <w:highlight w:val="none"/>
          <w:lang w:eastAsia="zh-CN"/>
        </w:rPr>
        <w:t xml:space="preserve">65201419</w:t>
      </w:r>
      <w:r/>
    </w:p>
    <w:p>
      <w:pPr>
        <w:jc w:val="center"/>
        <w:keepLines w:val="0"/>
        <w:keepNext w:val="0"/>
        <w:pageBreakBefore w:val="0"/>
        <w:widowControl w:val="off"/>
        <w:rPr>
          <w:rFonts w:hint="eastAsia" w:ascii="宋体" w:hAnsi="宋体" w:cs="宋体"/>
          <w:bCs/>
          <w:color w:val="000000"/>
          <w:sz w:val="44"/>
          <w:szCs w:val="32"/>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t xml:space="preserve">第二章 投标人须知</w:t>
      </w:r>
      <w:r/>
    </w:p>
    <w:p>
      <w:pPr>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说明和释义</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1．说明</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1.1本招标文件仅适用于</w:t>
      </w:r>
      <w:r>
        <w:rPr>
          <w:rFonts w:hint="eastAsia" w:ascii="宋体" w:hAnsi="宋体" w:cs="宋体"/>
          <w:color w:val="000000"/>
          <w:sz w:val="24"/>
          <w:szCs w:val="24"/>
          <w:highlight w:val="none"/>
          <w:u w:val="single"/>
        </w:rPr>
        <w:t xml:space="preserve">苏州时代招投标有限公司</w:t>
      </w:r>
      <w:r>
        <w:rPr>
          <w:rFonts w:hint="eastAsia" w:ascii="宋体" w:hAnsi="宋体" w:cs="宋体"/>
          <w:color w:val="000000"/>
          <w:sz w:val="24"/>
          <w:szCs w:val="24"/>
          <w:highlight w:val="none"/>
        </w:rPr>
        <w:t xml:space="preserve">组织的采购活动。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1.2本次采购活动及因本次采购产生的合同受中国法律制约和保护。</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1.3本招标文件的解释权属于</w:t>
      </w:r>
      <w:r>
        <w:rPr>
          <w:rFonts w:hint="eastAsia" w:ascii="宋体" w:hAnsi="宋体" w:cs="宋体"/>
          <w:color w:val="000000"/>
          <w:sz w:val="24"/>
          <w:szCs w:val="24"/>
          <w:highlight w:val="none"/>
          <w:u w:val="single"/>
        </w:rPr>
        <w:t xml:space="preserve">苏州时代招投标有限公司</w:t>
      </w:r>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2．词语释义</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2.1采购人：指依法进行政府采购的国家机关、事业单位、团体组织。</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2.3投标人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：经认定有资格响应采购，参加投标竞争的法人、其他组织或者自然人。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2.6甲方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：合同中明确规定的实际购买货物和服务的法人或其他组织和自然人。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2.7乙方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：合同中规定的向采购人提供货物和服务的法人或其他组织和自然人。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2.8货物：系指乙方按招标文件规定，应向甲方提供的一切设备、备品、备件、工具、手册</w:t>
      </w:r>
      <w:r>
        <w:rPr>
          <w:rFonts w:hint="eastAsia" w:ascii="宋体" w:hAnsi="宋体" w:cs="宋体"/>
          <w:color w:val="000000"/>
          <w:sz w:val="24"/>
          <w:szCs w:val="24"/>
          <w:highlight w:val="none"/>
          <w:lang w:eastAsia="zh-CN"/>
        </w:rPr>
        <w:t xml:space="preserve">及其他有关</w:t>
      </w:r>
      <w:r>
        <w:rPr>
          <w:rFonts w:hint="eastAsia" w:ascii="宋体" w:hAnsi="宋体" w:cs="宋体"/>
          <w:color w:val="000000"/>
          <w:sz w:val="24"/>
          <w:szCs w:val="24"/>
          <w:highlight w:val="none"/>
        </w:rPr>
        <w:t xml:space="preserve">技术资料和材料。</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2.10知识产权：指专利权、商标权、著作权等无形财产专有权的统称。</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2.11天：日历日；时间：除特别说明，均指北京时间。</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2.14不可抗力：不能预见、不能避免并且不能克服的客观情况。</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2.17进口产品：通过中国海关报关验放进入中国境内且产自关境外的产品。</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二、投标人</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3.合格投标人的资格条件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3.1满足《中华人民共和国政府采购法》第二十二条规定，投标人应当具备下列条件：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3.1.1具有独立承担民事责任的能力。</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3.1.2具有良好的商业信誉和健全的财务会计制度。</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3.1.3具有履行合同所必需的设备和专业技术能力。</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3.1.4有依法缴纳税收和社会保障资金的良好记录。</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3.1.5参加政府采购活动前三年内，在经营活动中没有重大违法记录。</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3.1.6法律、行政法规规定的其他条件。</w:t>
      </w:r>
      <w:r/>
    </w:p>
    <w:p>
      <w:pPr>
        <w:numPr>
          <w:ilvl w:val="0"/>
          <w:numId w:val="0"/>
        </w:numPr>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落实政府采购政策需满足的资格要求：本</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非专门面向中小企业采购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所属行业为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工业。</w:t>
      </w:r>
      <w:r/>
    </w:p>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3.3本项目的特定资格要求：</w:t>
      </w:r>
      <w:r/>
    </w:p>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3.3.1</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4.投标人代表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5.投标费用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5.1无论投标过程的做法和结果如何，投标人自行承担所有与参加投标有关的全部费用。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6.联合、进口投标及转包、分包</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6.1本项目不接受联合体投标。</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6.2本项目不接受转包、分包。</w:t>
      </w:r>
      <w:r/>
    </w:p>
    <w:p>
      <w:pPr>
        <w:ind w:left="307" w:hanging="307"/>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6.3本项目接受进口产品。</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三、招标文件的说明</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7.招标文件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8.采购文件的澄清、修改</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pStyle w:val="885"/>
        <w:ind w:left="0" w:firstLine="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8.4招标文件的澄清、修改、补充等内容均以苏州市政府采购网、中国政府采购网上发布的内容为准。</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9.勘察现场</w:t>
      </w:r>
      <w:r>
        <w:rPr>
          <w:rFonts w:hint="eastAsia" w:ascii="宋体" w:hAnsi="宋体" w:cs="宋体"/>
          <w:bCs/>
          <w:color w:val="000000"/>
          <w:sz w:val="24"/>
          <w:highlight w:val="none"/>
        </w:rPr>
        <w:t xml:space="preserve">（不涉及此条的忽略）</w:t>
      </w:r>
      <w:r>
        <w:rPr>
          <w:rFonts w:hint="eastAsia" w:ascii="宋体" w:hAnsi="宋体" w:cs="宋体"/>
          <w:color w:val="000000"/>
          <w:sz w:val="24"/>
          <w:szCs w:val="24"/>
          <w:highlight w:val="none"/>
        </w:rPr>
        <w:t xml:space="preserve">：</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10.投标质疑</w:t>
      </w:r>
      <w:r/>
    </w:p>
    <w:p>
      <w:pPr>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sz w:val="24"/>
          <w:szCs w:val="24"/>
          <w:highlight w:val="none"/>
        </w:rPr>
        <w:t xml:space="preserve">疑。招标代理机构应当在收到投标人书面质疑后七个工作日内作出答复。</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w:t>
      </w:r>
      <w:r>
        <w:rPr>
          <w:rFonts w:hint="eastAsia" w:ascii="宋体" w:hAnsi="宋体" w:cs="宋体"/>
          <w:bCs/>
          <w:color w:val="000000"/>
          <w:sz w:val="24"/>
          <w:szCs w:val="24"/>
          <w:highlight w:val="none"/>
          <w:lang w:eastAsia="zh-CN"/>
        </w:rPr>
        <w:t xml:space="preserve">（需明确获取文件具体时间）</w:t>
      </w:r>
      <w:r>
        <w:rPr>
          <w:rFonts w:hint="eastAsia" w:ascii="宋体" w:hAnsi="宋体" w:cs="宋体"/>
          <w:bCs/>
          <w:color w:val="000000"/>
          <w:sz w:val="24"/>
          <w:szCs w:val="24"/>
          <w:highlight w:val="none"/>
        </w:rPr>
        <w:t xml:space="preserve">与质疑函一起递交，否则不予受理。</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10.3本次招标文件要求供应商在法定质疑期内一次性提出针对同一采购程序环节的质疑。</w:t>
      </w:r>
      <w:r/>
    </w:p>
    <w:p>
      <w:pPr>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10.4</w:t>
      </w:r>
      <w:r>
        <w:rPr>
          <w:rFonts w:hint="eastAsia" w:ascii="宋体" w:hAnsi="宋体" w:cs="宋体"/>
          <w:color w:val="000000"/>
          <w:sz w:val="24"/>
          <w:szCs w:val="24"/>
          <w:highlight w:val="none"/>
        </w:rPr>
        <w:t xml:space="preserve">供应商提出质疑应当提交质疑函和必要的证明材料。质疑函应当包括下列内容：</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10.4.1供应商的姓名或者名称（提供营业执照副本复印件，以营业执照副本复印件为准）、地址、邮编、联系人及联系电话；</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10.4.2质疑项目的名称、编号；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10.4.3具体、明确的质疑事项和与质疑事项相关的请求；</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10.4.4事实依据；</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10.4.5必要的法律依据；</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10.4.6提出质疑的日期。</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347"/>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10.5接收质疑函的方式：书面形式（当场送达或邮寄方式）</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10.5.1质疑联系人：叶素萍；</w:t>
      </w:r>
      <w:r/>
    </w:p>
    <w:p>
      <w:pPr>
        <w:pStyle w:val="1195"/>
        <w:ind w:left="0"/>
        <w:spacing w:after="0" w:line="360" w:lineRule="auto"/>
        <w:rPr>
          <w:color w:val="000000"/>
          <w:highlight w:val="none"/>
        </w:rPr>
      </w:pPr>
      <w:r>
        <w:rPr>
          <w:rFonts w:hint="eastAsia" w:ascii="宋体" w:hAnsi="宋体" w:cs="宋体"/>
          <w:color w:val="000000"/>
          <w:sz w:val="24"/>
          <w:szCs w:val="24"/>
          <w:highlight w:val="none"/>
        </w:rPr>
        <w:t xml:space="preserve">10.5.2质疑联系电话：0512-65201419</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10.5.3现场递交/邮寄收取地址：苏州市虎丘区滨河路1388号 3B 501室。</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四、投标文件说明</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11.提示与要求</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11.1投标人应仔细阅读招标文件的所有内容，应当按照招标文件的要求编制投标文件，并保证所提供的全部资料的真实性，以使其投标对招标文件作出实质性响应，否则，其投标可能被拒绝。</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11.2无论是否提交并递交投标文件，投标人都应将招标文件及以后的所有通知、文件等视为保密文件。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12.投标文件计量单位和使用文字</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12.1投标文件中所使用的计量单位，除招标文件中有特殊要求外，应采用中华人民共和国法定计量单位。</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13.投标文件的组成</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部分格式见第三章</w:t>
      </w:r>
      <w:r>
        <w:rPr>
          <w:rFonts w:hint="eastAsia" w:ascii="宋体" w:hAnsi="宋体" w:cs="宋体"/>
          <w:b/>
          <w:bCs/>
          <w:color w:val="000000"/>
          <w:sz w:val="24"/>
          <w:szCs w:val="24"/>
          <w:highlight w:val="none"/>
          <w:lang w:eastAsia="zh-CN"/>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13.1封面；</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13.2开标一览表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按投标系统内统一格式</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w:t>
      </w:r>
      <w:r>
        <w:rPr>
          <w:rFonts w:hint="eastAsia" w:ascii="宋体" w:hAnsi="宋体"/>
          <w:color w:val="000000"/>
          <w:sz w:val="24"/>
          <w:highlight w:val="none"/>
        </w:rPr>
        <w:t xml:space="preserve">投标报价明细表</w:t>
      </w:r>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w:t>
      </w:r>
      <w:r>
        <w:rPr>
          <w:rFonts w:hint="eastAsia" w:ascii="宋体" w:hAnsi="宋体" w:cs="宋体"/>
          <w:b/>
          <w:bCs/>
          <w:color w:val="000000"/>
          <w:sz w:val="24"/>
          <w:szCs w:val="24"/>
          <w:highlight w:val="none"/>
        </w:rPr>
        <w:t xml:space="preserve">资格审查文件</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13.4.5合格投标人资格证明材料：</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13.4.5.2具有良好的商业信誉和健全的财务会计制度证明（</w:t>
      </w:r>
      <w:r>
        <w:rPr>
          <w:rFonts w:hint="eastAsia" w:ascii="宋体" w:hAnsi="宋体" w:cs="宋体"/>
          <w:color w:val="000000"/>
          <w:sz w:val="24"/>
          <w:highlight w:val="none"/>
        </w:rPr>
        <w:t xml:space="preserve">提供最近一期</w:t>
      </w:r>
      <w:r>
        <w:rPr>
          <w:rFonts w:hint="eastAsia" w:ascii="宋体" w:hAnsi="宋体" w:cs="宋体"/>
          <w:color w:val="000000"/>
          <w:sz w:val="24"/>
          <w:highlight w:val="none"/>
          <w:lang w:val="en-US" w:eastAsia="zh-CN"/>
        </w:rPr>
        <w:t xml:space="preserve">审计报告或</w:t>
      </w:r>
      <w:r>
        <w:rPr>
          <w:rFonts w:hint="eastAsia" w:ascii="宋体" w:hAnsi="宋体" w:cs="宋体"/>
          <w:color w:val="000000"/>
          <w:sz w:val="24"/>
          <w:highlight w:val="none"/>
        </w:rPr>
        <w:t xml:space="preserve">财务报表，或其他组织、自然人及成立未满一年的提供银行出具的资信证明原件扫描件</w:t>
      </w:r>
      <w:r>
        <w:rPr>
          <w:rFonts w:hint="eastAsia" w:ascii="宋体" w:hAnsi="宋体" w:cs="宋体"/>
          <w:color w:val="000000"/>
          <w:sz w:val="24"/>
          <w:szCs w:val="24"/>
          <w:highlight w:val="none"/>
        </w:rPr>
        <w:t xml:space="preserve">）；</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13.4.5.4具备履行合同所必需的设备和专业技术能力的证明材料或承诺；</w:t>
      </w:r>
      <w:r/>
    </w:p>
    <w:p>
      <w:pPr>
        <w:spacing w:line="360" w:lineRule="auto"/>
        <w:tabs>
          <w:tab w:val="left" w:pos="851" w:leader="none"/>
          <w:tab w:val="left" w:pos="9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13.4.5.5参加政府采购活动前三年内，在经营活动中没有重大违法记录的书面声明函；</w:t>
      </w:r>
      <w:r/>
    </w:p>
    <w:p>
      <w:pPr>
        <w:spacing w:line="360" w:lineRule="auto"/>
        <w:tabs>
          <w:tab w:val="left" w:pos="851" w:leader="none"/>
          <w:tab w:val="left" w:pos="9000" w:leader="none"/>
        </w:tabs>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4.5.6</w:t>
      </w:r>
      <w:r>
        <w:rPr>
          <w:rFonts w:hint="eastAsia" w:ascii="宋体" w:hAnsi="宋体" w:cs="宋体"/>
          <w:b w:val="0"/>
          <w:bCs w:val="0"/>
          <w:color w:val="000000"/>
          <w:sz w:val="24"/>
          <w:szCs w:val="24"/>
          <w:highlight w:val="none"/>
        </w:rPr>
        <w:t xml:space="preserve">本</w:t>
      </w:r>
      <w:r>
        <w:rPr>
          <w:rFonts w:hint="eastAsia" w:ascii="宋体" w:hAnsi="宋体" w:cs="宋体"/>
          <w:b w:val="0"/>
          <w:bCs w:val="0"/>
          <w:color w:val="000000"/>
          <w:sz w:val="24"/>
          <w:szCs w:val="24"/>
          <w:highlight w:val="none"/>
          <w:lang w:val="en-US" w:eastAsia="zh-CN"/>
        </w:rPr>
        <w:t xml:space="preserve">项目非</w:t>
      </w:r>
      <w:r>
        <w:rPr>
          <w:rFonts w:hint="eastAsia" w:ascii="宋体" w:hAnsi="宋体" w:cs="宋体"/>
          <w:b w:val="0"/>
          <w:bCs w:val="0"/>
          <w:color w:val="000000"/>
          <w:sz w:val="24"/>
          <w:szCs w:val="24"/>
          <w:highlight w:val="none"/>
        </w:rPr>
        <w:t xml:space="preserve">专门面向中小企业采购，所属行业</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工</w:t>
      </w:r>
      <w:r>
        <w:rPr>
          <w:rFonts w:hint="eastAsia" w:ascii="宋体" w:hAnsi="宋体" w:cs="宋体"/>
          <w:b w:val="0"/>
          <w:bCs w:val="0"/>
          <w:color w:val="000000"/>
          <w:sz w:val="24"/>
          <w:szCs w:val="24"/>
          <w:highlight w:val="none"/>
          <w:lang w:eastAsia="zh-CN"/>
        </w:rPr>
        <w:t xml:space="preserve">业</w:t>
      </w:r>
      <w:r>
        <w:rPr>
          <w:rFonts w:hint="eastAsia" w:ascii="宋体" w:hAnsi="宋体" w:cs="宋体"/>
          <w:b w:val="0"/>
          <w:bCs w:val="0"/>
          <w:color w:val="000000"/>
          <w:sz w:val="24"/>
          <w:szCs w:val="24"/>
          <w:highlight w:val="none"/>
        </w:rPr>
        <w:t xml:space="preserve">；投标人必须提供</w:t>
      </w:r>
      <w:r>
        <w:rPr>
          <w:rFonts w:hint="eastAsia" w:ascii="宋体" w:hAnsi="宋体" w:cs="宋体"/>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如有）</w:t>
      </w:r>
      <w:r>
        <w:rPr>
          <w:rFonts w:hint="eastAsia" w:ascii="宋体" w:hAnsi="宋体" w:cs="宋体"/>
          <w:color w:val="000000"/>
          <w:sz w:val="24"/>
          <w:szCs w:val="24"/>
          <w:highlight w:val="none"/>
        </w:rPr>
        <w:t xml:space="preserve">。</w:t>
      </w:r>
      <w:r/>
    </w:p>
    <w:p>
      <w:pPr>
        <w:spacing w:line="360" w:lineRule="auto"/>
        <w:tabs>
          <w:tab w:val="left" w:pos="851" w:leader="none"/>
          <w:tab w:val="left" w:pos="90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13.4.5.7</w:t>
      </w:r>
      <w:r>
        <w:rPr>
          <w:rFonts w:hint="eastAsia" w:ascii="宋体" w:hAnsi="宋体" w:eastAsia="宋体" w:cs="宋体"/>
          <w:color w:val="000000"/>
          <w:sz w:val="24"/>
          <w:highlight w:val="none"/>
        </w:rPr>
        <w:t xml:space="preserve">未被“信用中国”网站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www.creditchina.gov.cn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列入失信被执行人、重大税收违法案件当事人名单、政府采购严重失信行为记录名单</w:t>
      </w:r>
      <w:r>
        <w:rPr>
          <w:rFonts w:hint="eastAsia" w:ascii="宋体" w:hAnsi="宋体" w:eastAsia="宋体" w:cs="宋体"/>
          <w:color w:val="000000"/>
          <w:sz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13.4.5.8</w:t>
      </w:r>
      <w:r>
        <w:rPr>
          <w:rFonts w:hint="eastAsia" w:ascii="宋体" w:hAnsi="宋体" w:cs="宋体"/>
          <w:color w:val="000000"/>
          <w:sz w:val="24"/>
          <w:highlight w:val="none"/>
        </w:rPr>
        <w:t xml:space="preserve">其他有关资格证明文件。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符合性审查文件</w:t>
      </w:r>
      <w:r/>
    </w:p>
    <w:p>
      <w:pPr>
        <w:pStyle w:val="1195"/>
        <w:ind w:left="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13.5.1投标函（格式见第三章）；</w:t>
      </w:r>
      <w:r/>
    </w:p>
    <w:p>
      <w:pPr>
        <w:pStyle w:val="1195"/>
        <w:ind w:left="0"/>
        <w:spacing w:after="0"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13.5.2</w:t>
      </w:r>
      <w:r>
        <w:rPr>
          <w:rFonts w:hint="eastAsia" w:ascii="宋体" w:hAnsi="宋体"/>
          <w:color w:val="000000"/>
          <w:sz w:val="24"/>
          <w:highlight w:val="none"/>
        </w:rPr>
        <w:t xml:space="preserve">投标单位情况表</w:t>
      </w:r>
      <w:r>
        <w:rPr>
          <w:rFonts w:hint="eastAsia" w:ascii="宋体" w:hAnsi="宋体"/>
          <w:color w:val="000000"/>
          <w:sz w:val="24"/>
          <w:highlight w:val="none"/>
          <w:lang w:val="en-US" w:eastAsia="zh-CN"/>
        </w:rPr>
        <w:t xml:space="preserve">；</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13.5.</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投标货物和服务数量、品牌规格、性能说明表（不得出现价格，格式见第三章）；</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技术参数响应及偏离表（格式见第三章）；</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商务条款响应及偏离表（格式见第三章）；</w:t>
      </w:r>
      <w:r/>
    </w:p>
    <w:p>
      <w:pPr>
        <w:pStyle w:val="1195"/>
        <w:ind w:left="0"/>
        <w:spacing w:after="0" w:line="360" w:lineRule="auto"/>
        <w:rPr>
          <w:rFonts w:ascii="宋体" w:hAnsi="宋体" w:cs="宋体"/>
          <w:color w:val="000000"/>
          <w:sz w:val="24"/>
          <w:highlight w:val="none"/>
          <w:lang w:val="en-US"/>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6满足技术参数</w:t>
      </w:r>
      <w:r>
        <w:rPr>
          <w:rFonts w:hint="eastAsia" w:ascii="宋体" w:hAnsi="宋体" w:cs="宋体"/>
          <w:color w:val="000000"/>
          <w:sz w:val="24"/>
          <w:highlight w:val="none"/>
        </w:rPr>
        <w:t xml:space="preserve">实质性要求</w:t>
      </w:r>
      <w:r>
        <w:rPr>
          <w:rFonts w:hint="eastAsia" w:ascii="宋体" w:hAnsi="宋体" w:cs="宋体"/>
          <w:color w:val="000000"/>
          <w:sz w:val="24"/>
          <w:highlight w:val="none"/>
          <w:lang w:val="en-US" w:eastAsia="zh-CN"/>
        </w:rPr>
        <w:t xml:space="preserve">需提供的相关证明材料、承诺函等材料；</w:t>
      </w:r>
      <w:r/>
    </w:p>
    <w:p>
      <w:pPr>
        <w:pStyle w:val="1195"/>
        <w:ind w:left="0"/>
        <w:spacing w:after="0"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13.5.7</w:t>
      </w:r>
      <w:r>
        <w:rPr>
          <w:rFonts w:hint="eastAsia" w:ascii="宋体" w:hAnsi="宋体"/>
          <w:color w:val="000000"/>
          <w:sz w:val="24"/>
          <w:szCs w:val="24"/>
          <w:highlight w:val="none"/>
        </w:rPr>
        <w:t xml:space="preserve">进口产品生产制造商出具的售后质量承诺书</w:t>
      </w:r>
      <w:r>
        <w:rPr>
          <w:rFonts w:hint="eastAsia" w:ascii="宋体" w:hAnsi="宋体" w:cs="宋体"/>
          <w:b/>
          <w:bCs/>
          <w:color w:val="000000"/>
          <w:sz w:val="24"/>
          <w:szCs w:val="24"/>
          <w:highlight w:val="none"/>
          <w:lang w:val="en-US" w:eastAsia="zh-CN"/>
        </w:rPr>
        <w:t xml:space="preserve">；</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13.5.8</w:t>
      </w:r>
      <w:r>
        <w:rPr>
          <w:rFonts w:hint="eastAsia" w:ascii="宋体" w:hAnsi="宋体" w:cs="宋体"/>
          <w:color w:val="000000"/>
          <w:sz w:val="24"/>
          <w:highlight w:val="none"/>
        </w:rPr>
        <w:t xml:space="preserve">对属于《节能产品政府采购品目清单》政府强制采购产品的，需提供该产品有效期内的认证等相关证明材料（如有）；</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13.5.</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其他有关符合性证明的文件。</w:t>
      </w:r>
      <w:r/>
    </w:p>
    <w:p>
      <w:pPr>
        <w:pStyle w:val="1195"/>
        <w:ind w:left="0"/>
        <w:spacing w:after="0"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13.6综合评审文件</w:t>
      </w:r>
      <w:r/>
    </w:p>
    <w:p>
      <w:pP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13.6.1</w:t>
      </w:r>
      <w:r>
        <w:rPr>
          <w:rFonts w:hint="eastAsia" w:ascii="宋体" w:hAnsi="宋体" w:cs="宋体"/>
          <w:color w:val="000000"/>
          <w:sz w:val="24"/>
          <w:szCs w:val="24"/>
          <w:highlight w:val="none"/>
          <w:lang w:eastAsia="zh-CN"/>
        </w:rPr>
        <w:t xml:space="preserve">技术方案；</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13.6.2</w:t>
      </w:r>
      <w:r>
        <w:rPr>
          <w:rFonts w:hint="eastAsia" w:ascii="宋体" w:hAnsi="宋体"/>
          <w:bCs/>
          <w:color w:val="000000"/>
          <w:sz w:val="24"/>
          <w:highlight w:val="none"/>
        </w:rPr>
        <w:t xml:space="preserve">投标单位</w:t>
      </w:r>
      <w:r>
        <w:rPr>
          <w:rFonts w:hint="eastAsia" w:ascii="宋体" w:hAnsi="宋体"/>
          <w:bCs/>
          <w:color w:val="000000"/>
          <w:sz w:val="24"/>
          <w:highlight w:val="none"/>
          <w:lang w:eastAsia="zh-CN"/>
        </w:rPr>
        <w:t xml:space="preserve">综合</w:t>
      </w:r>
      <w:r>
        <w:rPr>
          <w:rFonts w:hint="eastAsia" w:ascii="宋体" w:hAnsi="宋体"/>
          <w:bCs/>
          <w:color w:val="000000"/>
          <w:sz w:val="24"/>
          <w:highlight w:val="none"/>
        </w:rPr>
        <w:t xml:space="preserve">履约能力</w:t>
      </w:r>
      <w:r>
        <w:rPr>
          <w:rFonts w:hint="eastAsia" w:ascii="宋体" w:hAnsi="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13.6.3所投项目、招标文件及评审条款中要求的相关证书及证明材料等。</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13.7其他可以证明投标人资质、服务质量的证书、文件等相关资料。</w:t>
      </w:r>
      <w:r/>
    </w:p>
    <w:p>
      <w:pPr>
        <w:pStyle w:val="1195"/>
        <w:ind w:left="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（2）以上符合性审查须提供的资料，投标人必须提供并加盖电子公章。否则，投标文件将被认定为未实质性响应。</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（3）以上13.4-13.7中不得出现投标总报价。投标人所提交的资料的完整与否，将直接影响投标人的评分。</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（4）制作电子投标文件时必须与投标文件制作软件目录一一对应，将相关资料上传至相应模块。</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14.投标文件编制</w:t>
      </w:r>
      <w:r>
        <w:rPr>
          <w:rFonts w:hint="eastAsia" w:ascii="宋体" w:hAnsi="宋体" w:cs="宋体"/>
          <w:color w:val="000000"/>
          <w:sz w:val="24"/>
          <w:szCs w:val="24"/>
          <w:highlight w:val="none"/>
          <w:lang w:eastAsia="zh-CN"/>
        </w:rPr>
        <w:t xml:space="preserve">要求</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14.1投标文件按统一格式、顺序编写。</w:t>
      </w:r>
      <w:r/>
    </w:p>
    <w:p>
      <w:pPr>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14.2《开标一览表》为在开标仪式上唱标的内容，要求按格式填写，统一规范，不</w:t>
      </w:r>
      <w:r>
        <w:rPr>
          <w:rFonts w:hint="eastAsia" w:ascii="宋体" w:hAnsi="宋体" w:cs="宋体"/>
          <w:color w:val="000000"/>
          <w:sz w:val="24"/>
          <w:highlight w:val="none"/>
        </w:rPr>
        <w:t xml:space="preserve">得自行增减内容。</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编制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要求的说明</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.1除非合同中另有规定，投标人在投标报价表中的报价应</w:t>
      </w:r>
      <w:r>
        <w:rPr>
          <w:rFonts w:hint="eastAsia" w:ascii="宋体" w:hAnsi="宋体" w:cs="宋体"/>
          <w:color w:val="000000"/>
          <w:sz w:val="24"/>
          <w:szCs w:val="24"/>
          <w:highlight w:val="none"/>
          <w:lang w:eastAsia="zh-CN"/>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cs="宋体"/>
          <w:color w:val="000000"/>
          <w:sz w:val="24"/>
          <w:highlight w:val="none"/>
        </w:rPr>
        <w:t xml:space="preserve">。</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.2投标人应按投标报价表中的全部货物和服务计算单价和总价。投标报价表中的每一单项均应计算并填写单价和总价，由法定代表人或代理人签署。</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15.4一项投标内容只允许一个报价，招标人不接受任何有选择性的投标报价。</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15.5投</w:t>
      </w:r>
      <w:r>
        <w:rPr>
          <w:rFonts w:hint="eastAsia" w:ascii="宋体" w:hAnsi="宋体" w:cs="宋体"/>
          <w:color w:val="000000"/>
          <w:sz w:val="24"/>
          <w:szCs w:val="24"/>
          <w:highlight w:val="none"/>
        </w:rPr>
        <w:t xml:space="preserve">标文件报价中的单价和总价全部采用人民币表示，除非合同的特殊条款另有规定</w:t>
      </w:r>
      <w:r>
        <w:rPr>
          <w:rFonts w:hint="eastAsia" w:ascii="宋体" w:hAnsi="宋体" w:cs="宋体"/>
          <w:color w:val="000000"/>
          <w:sz w:val="24"/>
          <w:highlight w:val="none"/>
        </w:rPr>
        <w:t xml:space="preserve">。</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15.6</w:t>
      </w:r>
      <w:r>
        <w:rPr>
          <w:rFonts w:hint="eastAsia" w:ascii="宋体" w:hAnsi="宋体" w:cs="宋体"/>
          <w:color w:val="000000"/>
          <w:sz w:val="24"/>
          <w:szCs w:val="24"/>
          <w:highlight w:val="none"/>
        </w:rPr>
        <w:t xml:space="preserve">最低的投标报价或最高的折扣比例是中标的重要条件，但不是中标的唯一条件</w:t>
      </w:r>
      <w:r>
        <w:rPr>
          <w:rFonts w:hint="eastAsia" w:ascii="宋体" w:hAnsi="宋体" w:cs="宋体"/>
          <w:color w:val="000000"/>
          <w:sz w:val="24"/>
          <w:highlight w:val="none"/>
        </w:rPr>
        <w:t xml:space="preserve">。</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16.投标保证金：本项目不收取投标保证金。</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17.投标文件的有效期</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17.1自提交投标文件截止之日起</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0天内，投标文件中承诺的投标有效期应当不少于招标文件中载明的投标有效期。</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sz w:val="24"/>
          <w:szCs w:val="24"/>
          <w:highlight w:val="none"/>
        </w:rPr>
        <w:t xml:space="preserve">，拒绝接受延期要求的投标人的投标将被拒绝</w:t>
      </w:r>
      <w:r>
        <w:rPr>
          <w:rFonts w:hint="eastAsia" w:ascii="宋体" w:hAnsi="宋体" w:cs="宋体"/>
          <w:color w:val="000000"/>
          <w:sz w:val="24"/>
          <w:highlight w:val="none"/>
        </w:rPr>
        <w:t xml:space="preserve">。</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18.投标文件的制作、签署、上传</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18.1本项目采用电子招投标形式，请供应商按照《苏采云系统供应商操作手册》进行制作、上传电子投标文件。</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18.2制作电子投标文件时，应按照招标文件要求加盖投标人电子公章。</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w:t>
      </w:r>
      <w:r>
        <w:rPr>
          <w:rFonts w:hint="eastAsia" w:ascii="宋体" w:hAnsi="宋体" w:cs="宋体"/>
          <w:b/>
          <w:color w:val="000000"/>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19.投标文件的提交</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19.1投标人应当在投标截止时间前制作并上传电子投标文件。</w:t>
      </w:r>
      <w:r/>
    </w:p>
    <w:p>
      <w:pPr>
        <w:jc w:val="left"/>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19.2</w:t>
      </w:r>
      <w:r>
        <w:rPr>
          <w:rFonts w:hint="eastAsia" w:ascii="宋体" w:hAnsi="宋体" w:cs="宋体"/>
          <w:b/>
          <w:bCs/>
          <w:color w:val="000000"/>
          <w:sz w:val="24"/>
          <w:szCs w:val="24"/>
          <w:highlight w:val="none"/>
        </w:rPr>
        <w:t xml:space="preserve">投标人通过“苏采云”系统不见面开标大厅在线参与开标活动。（具体操作详见《苏采云系统供应商操作手册》，网址链接https</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//czju.suzhou.gov.cn/zfcg/html/content/20231220161910031.shtml）</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20.投标截止时间</w:t>
      </w:r>
      <w:r/>
    </w:p>
    <w:p>
      <w:pPr>
        <w:spacing w:line="360" w:lineRule="auto"/>
        <w:tabs>
          <w:tab w:val="left" w:pos="9000" w:leader="none"/>
        </w:tabs>
        <w:rPr>
          <w:rFonts w:ascii="宋体" w:hAnsi="宋体" w:cs="宋体"/>
          <w:color w:val="000000"/>
          <w:szCs w:val="21"/>
          <w:highlight w:val="none"/>
        </w:rPr>
      </w:pPr>
      <w:r>
        <w:rPr>
          <w:rFonts w:hint="eastAsia" w:ascii="宋体" w:hAnsi="宋体" w:cs="宋体"/>
          <w:color w:val="000000"/>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网络环境、网络带宽等风险因素，如因投标人自身原因造成的电子投标文件上传不成功由投标人自行承担全部责任。</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21.投标文件的补充、修改和撤回</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六、开标和评标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22.开标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000000"/>
          <w:sz w:val="24"/>
          <w:szCs w:val="24"/>
          <w:highlight w:val="none"/>
        </w:rPr>
        <w:t xml:space="preserve">参加开标活动和在“苏采云”系统规定的时间内对投标文件进行解密。</w:t>
      </w:r>
      <w:r>
        <w:rPr>
          <w:rFonts w:hint="eastAsia" w:ascii="宋体" w:hAnsi="宋体" w:cs="宋体"/>
          <w:color w:val="000000"/>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23.资格审查</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sz w:val="24"/>
          <w:szCs w:val="24"/>
          <w:highlight w:val="none"/>
          <w:lang w:eastAsia="zh-CN"/>
        </w:rPr>
        <w:t xml:space="preserve">〔2017〕11号</w:t>
      </w:r>
      <w:r>
        <w:rPr>
          <w:rFonts w:hint="eastAsia" w:ascii="宋体" w:hAnsi="宋体" w:cs="宋体"/>
          <w:color w:val="000000"/>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23.4投标单位负责人为同一人或者存在直接控股、管理关系的不同供应商，不得参与同一合同项下的投标活动。</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24.评标委员会</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24.2.3对评标过程和结果，以及投标人的商业秘密保密；</w:t>
      </w:r>
      <w:r/>
    </w:p>
    <w:p>
      <w:pPr>
        <w:pStyle w:val="95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25.评标内容的保密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26.对投标文件初审</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26.1.3与招标文件有重大偏离；</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26.1.4投标人拒绝修正错误；</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26.1.5投标人的报价是选择性的；</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26.1.6投标人的报价只投了同一标段中部分内容；</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26.1.8其他被评委会认定无效的情况。</w:t>
      </w:r>
      <w:r/>
    </w:p>
    <w:p>
      <w:pPr>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spacing w:line="360" w:lineRule="auto"/>
        <w:tabs>
          <w:tab w:val="left" w:pos="9000" w:leader="none"/>
        </w:tabs>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w:t>
      </w:r>
      <w:bookmarkStart w:id="0" w:name="OLE_LINK20"/>
      <w:r/>
      <w:bookmarkStart w:id="1" w:name="OLE_LINK11"/>
      <w:r/>
      <w:bookmarkStart w:id="2" w:name="OLE_LINK25"/>
      <w:r>
        <w:rPr>
          <w:rFonts w:hint="eastAsia" w:ascii="宋体" w:hAnsi="宋体" w:cs="宋体"/>
          <w:color w:val="000000"/>
          <w:sz w:val="24"/>
          <w:szCs w:val="24"/>
          <w:highlight w:val="none"/>
        </w:rPr>
        <w:t xml:space="preserve">异常低价投标审查</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26.4.1评标过程中出现下列情形之一的，</w:t>
      </w:r>
      <w:bookmarkStart w:id="3" w:name="OLE_LINK5"/>
      <w:r>
        <w:rPr>
          <w:rFonts w:hint="eastAsia" w:ascii="宋体" w:hAnsi="宋体" w:cs="宋体"/>
          <w:color w:val="000000"/>
          <w:sz w:val="24"/>
          <w:szCs w:val="24"/>
          <w:highlight w:val="none"/>
          <w:lang w:val="en-US"/>
        </w:rPr>
        <w:t xml:space="preserve">评标</w:t>
      </w:r>
      <w:bookmarkEnd w:id="3"/>
      <w:r>
        <w:rPr>
          <w:rFonts w:hint="eastAsia" w:ascii="宋体" w:hAnsi="宋体" w:cs="宋体"/>
          <w:color w:val="000000"/>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（一）投标报价低于采购项目预算50%的，即投标报价</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rPr>
        <w:t xml:space="preserve">采购项目预算×50%</w:t>
      </w:r>
      <w:r>
        <w:rPr>
          <w:rFonts w:hint="eastAsia" w:ascii="宋体" w:hAnsi="宋体" w:cs="宋体"/>
          <w:color w:val="000000"/>
          <w:sz w:val="24"/>
          <w:szCs w:val="24"/>
          <w:highlight w:val="none"/>
          <w:lang w:val="en-US" w:eastAsia="zh-CN"/>
        </w:rPr>
        <w:t xml:space="preserve">&gt;</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（二）投标报价低于采购项目最高限价45%的，即投标报价</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rPr>
        <w:t xml:space="preserve">采购项目最高限价×45%</w:t>
      </w:r>
      <w:r>
        <w:rPr>
          <w:rFonts w:hint="eastAsia" w:ascii="宋体" w:hAnsi="宋体" w:cs="宋体"/>
          <w:color w:val="000000"/>
          <w:sz w:val="24"/>
          <w:szCs w:val="24"/>
          <w:highlight w:val="none"/>
          <w:lang w:val="en-US" w:eastAsia="zh-CN"/>
        </w:rPr>
        <w:t xml:space="preserve">&gt;</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（三）评标委员会认定的供应商报价过低、有可能影响产品质量或者不能诚信履约的其他情形。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000000"/>
          <w:sz w:val="24"/>
          <w:szCs w:val="24"/>
          <w:highlight w:val="none"/>
          <w:lang w:val="en-US"/>
        </w:rPr>
      </w:pPr>
      <w:r/>
      <w:bookmarkStart w:id="4" w:name="OLE_LINK3"/>
      <w:r/>
      <w:bookmarkStart w:id="5" w:name="OLE_LINK4"/>
      <w:r>
        <w:rPr>
          <w:rFonts w:hint="eastAsia" w:ascii="宋体" w:hAnsi="宋体" w:cs="宋体"/>
          <w:color w:val="000000"/>
          <w:sz w:val="24"/>
          <w:szCs w:val="24"/>
          <w:highlight w:val="none"/>
          <w:lang w:val="en-US"/>
        </w:rPr>
        <w:t xml:space="preserve">26.4.2</w:t>
      </w:r>
      <w:r>
        <w:rPr>
          <w:rFonts w:hint="eastAsia" w:ascii="宋体" w:hAnsi="宋体" w:cs="宋体"/>
          <w:color w:val="000000"/>
          <w:sz w:val="24"/>
          <w:szCs w:val="24"/>
          <w:highlight w:val="none"/>
        </w:rPr>
        <w:t xml:space="preserve">启动异常低价投标审查后，</w:t>
      </w:r>
      <w:r>
        <w:rPr>
          <w:rFonts w:hint="eastAsia" w:ascii="宋体" w:hAnsi="宋体" w:cs="宋体"/>
          <w:color w:val="000000"/>
          <w:sz w:val="24"/>
          <w:szCs w:val="24"/>
          <w:highlight w:val="none"/>
          <w:lang w:val="en-US"/>
        </w:rPr>
        <w:t xml:space="preserve">评标委员会</w:t>
      </w:r>
      <w:r>
        <w:rPr>
          <w:rFonts w:hint="eastAsia" w:ascii="宋体" w:hAnsi="宋体" w:cs="宋体"/>
          <w:color w:val="000000"/>
          <w:sz w:val="24"/>
          <w:szCs w:val="24"/>
          <w:highlight w:val="none"/>
        </w:rPr>
        <w:t xml:space="preserve">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000000"/>
          <w:sz w:val="24"/>
          <w:szCs w:val="24"/>
          <w:highlight w:val="none"/>
        </w:rPr>
        <w:t xml:space="preserve">，</w:t>
      </w:r>
      <w:bookmarkEnd w:id="6"/>
      <w:r/>
      <w:bookmarkEnd w:id="7"/>
      <w:r>
        <w:rPr>
          <w:rFonts w:hint="eastAsia" w:ascii="宋体" w:hAnsi="宋体" w:cs="宋体"/>
          <w:color w:val="000000"/>
          <w:sz w:val="24"/>
          <w:szCs w:val="24"/>
          <w:highlight w:val="none"/>
        </w:rPr>
        <w:t xml:space="preserve">对投标价格作出解释，由</w:t>
      </w:r>
      <w:r>
        <w:rPr>
          <w:rFonts w:hint="eastAsia" w:ascii="宋体" w:hAnsi="宋体" w:cs="宋体"/>
          <w:color w:val="000000"/>
          <w:sz w:val="24"/>
          <w:szCs w:val="24"/>
          <w:highlight w:val="none"/>
          <w:lang w:val="en-US"/>
        </w:rPr>
        <w:t xml:space="preserve">评标委员会</w:t>
      </w:r>
      <w:r>
        <w:rPr>
          <w:rFonts w:hint="eastAsia" w:ascii="宋体" w:hAnsi="宋体" w:cs="宋体"/>
          <w:color w:val="000000"/>
          <w:sz w:val="24"/>
          <w:szCs w:val="24"/>
          <w:highlight w:val="none"/>
        </w:rPr>
        <w:t xml:space="preserve">结合同类产品在主要电商平台的价格、该行业当地</w:t>
      </w:r>
      <w:bookmarkStart w:id="8" w:name="OLE_LINK8"/>
      <w:r>
        <w:rPr>
          <w:rFonts w:hint="eastAsia" w:ascii="宋体" w:hAnsi="宋体" w:cs="宋体"/>
          <w:color w:val="000000"/>
          <w:sz w:val="24"/>
          <w:szCs w:val="24"/>
          <w:highlight w:val="none"/>
        </w:rPr>
        <w:t xml:space="preserve">薪资</w:t>
      </w:r>
      <w:bookmarkEnd w:id="8"/>
      <w:r>
        <w:rPr>
          <w:rFonts w:hint="eastAsia" w:ascii="宋体" w:hAnsi="宋体" w:cs="宋体"/>
          <w:color w:val="000000"/>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4"/>
      <w:r/>
      <w:bookmarkEnd w:id="5"/>
      <w:r/>
      <w:bookmarkEnd w:id="1"/>
      <w:r/>
      <w:bookmarkEnd w:id="2"/>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27.投标的澄清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28.投标无效</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28.1投标人存在下列情况之一的，投标无效：</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28.3.5不同投标人的投标文件相互混装。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29.废标</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28.1.4因重大变故，采购任务取消的；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30.投标文件的评价和比较</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30.1采用最低评标价法，即投标文件满足招标文件全部实质性要求，且最后报价不超过采购预算的供应商不少于三家，最后报价最低的投标人为中标候选人。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七、授予合同</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31.中标单位的确认</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31.1本次招标采用最低评标价法，供应商的投标内容需全部满足采购文件的实质性要求，且最后报价不超过采购预算的供应商不少于三家，最后报价最低的供应商为中标候选人。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cs="宋体"/>
          <w:color w:val="000000"/>
          <w:sz w:val="24"/>
          <w:szCs w:val="24"/>
          <w:highlight w:val="none"/>
          <w:lang w:eastAsia="zh-CN"/>
        </w:rPr>
        <w:t xml:space="preserve">》和</w:t>
      </w:r>
      <w:r>
        <w:rPr>
          <w:rFonts w:hint="eastAsia" w:ascii="宋体" w:hAnsi="宋体" w:cs="宋体"/>
          <w:color w:val="000000"/>
          <w:sz w:val="24"/>
          <w:szCs w:val="24"/>
          <w:highlight w:val="none"/>
        </w:rPr>
        <w:t xml:space="preserve">《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33.中标通知书/未中标通知书</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33.1确定出中标人后，在法定时间内向中标人发出中标通知书。</w:t>
      </w:r>
      <w:r>
        <w:rPr>
          <w:rFonts w:hint="eastAsia" w:ascii="宋体" w:hAnsi="宋体" w:cs="宋体"/>
          <w:b/>
          <w:bCs/>
          <w:color w:val="000000"/>
          <w:sz w:val="24"/>
          <w:szCs w:val="24"/>
          <w:highlight w:val="none"/>
        </w:rPr>
        <w:t xml:space="preserve">请中标人在中标结果公告届满之日起30日内，使用CA证书登录“苏采云”系统及时下载中标通知书。</w:t>
      </w:r>
      <w:r>
        <w:rPr>
          <w:rFonts w:hint="eastAsia" w:ascii="宋体" w:hAnsi="宋体" w:cs="宋体"/>
          <w:color w:val="000000"/>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33.3中标通知书发出后，采购人不得违法改变中标结果，中标人无正当理由不得放弃中标。</w:t>
      </w:r>
      <w:r/>
    </w:p>
    <w:p>
      <w:pPr>
        <w:pStyle w:val="1195"/>
        <w:ind w:left="0"/>
        <w:rPr>
          <w:color w:val="000000"/>
          <w:highlight w:val="none"/>
        </w:rPr>
      </w:pPr>
      <w:r>
        <w:rPr>
          <w:rFonts w:hint="eastAsia" w:ascii="宋体" w:hAnsi="宋体" w:cs="宋体"/>
          <w:color w:val="000000"/>
          <w:sz w:val="24"/>
          <w:szCs w:val="24"/>
          <w:highlight w:val="none"/>
        </w:rPr>
        <w:t xml:space="preserve">33.4未中标通知书将以邮件方式发送。</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34.合同的签订</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八、其他事项</w:t>
      </w:r>
      <w:r/>
    </w:p>
    <w:p>
      <w:pPr>
        <w:jc w:val="left"/>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36.有关监督部门将对招投标全过程进行监督。</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37.未尽事宜按《中华人民共和国政府采购法》及其他有关法律法规规定执行。</w:t>
      </w:r>
      <w:r/>
    </w:p>
    <w:p>
      <w:pPr>
        <w:ind w:firstLine="1200"/>
        <w:spacing w:line="360" w:lineRule="auto"/>
        <w:rPr>
          <w:rFonts w:hint="eastAsia" w:ascii="宋体" w:hAnsi="宋体" w:cs="宋体"/>
          <w:bCs/>
          <w:color w:val="000000"/>
          <w:sz w:val="24"/>
          <w:szCs w:val="24"/>
          <w:highlight w:val="none"/>
        </w:rPr>
        <w:sectPr>
          <w:footerReference w:type="default" r:id="rId10"/>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sz w:val="24"/>
          <w:szCs w:val="24"/>
          <w:highlight w:val="none"/>
        </w:rPr>
      </w:r>
      <w:r/>
    </w:p>
    <w:p>
      <w:pPr>
        <w:ind w:firstLine="2200"/>
        <w:keepLines w:val="0"/>
        <w:keepNext w:val="0"/>
        <w:pageBreakBefore w:val="0"/>
        <w:widowControl w:val="off"/>
        <w:rPr>
          <w:rFonts w:hint="eastAsia" w:ascii="宋体" w:hAnsi="宋体" w:cs="宋体"/>
          <w:b/>
          <w:color w:val="000000"/>
          <w:sz w:val="44"/>
          <w:szCs w:val="44"/>
          <w:highlight w:val="none"/>
        </w:rPr>
        <w:outlineLvl w:val="0"/>
      </w:pPr>
      <w:r>
        <w:rPr>
          <w:rFonts w:hint="eastAsia" w:ascii="宋体" w:hAnsi="宋体" w:cs="宋体"/>
          <w:bCs/>
          <w:color w:val="000000"/>
          <w:sz w:val="44"/>
          <w:szCs w:val="32"/>
          <w:highlight w:val="none"/>
        </w:rPr>
        <w:t xml:space="preserve">第三章 投标文件格式</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p>
      <w:pPr>
        <w:ind w:firstLine="43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投标方</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法定代表人授权委托书</w:t>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授权委托书</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姓名</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姓名</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为我公司被授权人，以本公司的名义参加苏州时代招投标有限公司组织实施的编号为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招标编号</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被授权人无转委托权。特此委托。</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盖章</w:t>
      </w:r>
      <w:r>
        <w:rPr>
          <w:rFonts w:hint="eastAsia" w:ascii="宋体" w:hAnsi="宋体" w:cs="宋体"/>
          <w:color w:val="000000"/>
          <w:sz w:val="24"/>
          <w:highlight w:val="none"/>
          <w:lang w:eastAsia="zh-CN"/>
        </w:rPr>
        <w:t xml:space="preserve">）</w:t>
      </w:r>
      <w:r/>
    </w:p>
    <w:p>
      <w:pPr>
        <w:ind w:firstLine="4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lang w:eastAsia="zh-CN"/>
        </w:rPr>
        <w:t xml:space="preserve">）</w:t>
      </w:r>
      <w:r/>
    </w:p>
    <w:p>
      <w:pPr>
        <w:ind w:firstLine="4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p>
    <w:p>
      <w:pPr>
        <w:ind w:firstLine="420"/>
        <w:jc w:val="right"/>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8"/>
          <w:szCs w:val="28"/>
          <w:highlight w:val="none"/>
        </w:rPr>
        <w:t xml:space="preserve">2、投标函</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投标函</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苏州时代招投标有限公司 </w:t>
      </w:r>
      <w:r>
        <w:rPr>
          <w:rFonts w:hint="eastAsia" w:ascii="宋体" w:hAnsi="宋体" w:cs="宋体"/>
          <w:color w:val="000000"/>
          <w:sz w:val="24"/>
          <w:highlight w:val="none"/>
        </w:rPr>
        <w:t xml:space="preserve">：</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我们收到贵公司</w:t>
      </w:r>
      <w:r>
        <w:rPr>
          <w:rFonts w:hint="eastAsia" w:ascii="宋体" w:hAnsi="宋体" w:cs="宋体"/>
          <w:color w:val="000000"/>
          <w:sz w:val="24"/>
          <w:highlight w:val="none"/>
          <w:u w:val="single"/>
        </w:rPr>
        <w:t xml:space="preserve">（招标编号）</w:t>
      </w:r>
      <w:r>
        <w:rPr>
          <w:rFonts w:hint="eastAsia" w:ascii="宋体" w:hAnsi="宋体" w:cs="宋体"/>
          <w:color w:val="000000"/>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1、我们愿意按照招标文件的一切要求，提供包括招标书中要求的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全部项目的所有费用。</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4、我们同意按招标文件中的规定，本投标书的有效期限为投标截止日起</w:t>
      </w:r>
      <w:r>
        <w:rPr>
          <w:rFonts w:hint="eastAsia" w:ascii="宋体" w:hAnsi="宋体" w:cs="宋体"/>
          <w:color w:val="000000"/>
          <w:sz w:val="24"/>
          <w:highlight w:val="none"/>
          <w:u w:val="single"/>
          <w:lang w:val="en-US" w:eastAsia="zh-CN"/>
        </w:rPr>
        <w:t xml:space="preserve">九</w:t>
      </w:r>
      <w:r>
        <w:rPr>
          <w:rFonts w:hint="eastAsia" w:ascii="宋体" w:hAnsi="宋体" w:cs="宋体"/>
          <w:color w:val="000000"/>
          <w:sz w:val="24"/>
          <w:highlight w:val="none"/>
          <w:u w:val="single"/>
        </w:rPr>
        <w:t xml:space="preserve">十天</w:t>
      </w:r>
      <w:r>
        <w:rPr>
          <w:rFonts w:hint="eastAsia" w:ascii="宋体" w:hAnsi="宋体" w:cs="宋体"/>
          <w:color w:val="000000"/>
          <w:sz w:val="24"/>
          <w:highlight w:val="none"/>
        </w:rPr>
        <w:t xml:space="preserve">。</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7、我们愿意遵守招标公告及招标文件中所列的收费标准。</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8、我们承诺该项投标在开标后的全过程中保持有效，不</w:t>
      </w:r>
      <w:r>
        <w:rPr>
          <w:rFonts w:hint="eastAsia" w:ascii="宋体" w:hAnsi="宋体" w:cs="宋体"/>
          <w:color w:val="000000"/>
          <w:sz w:val="24"/>
          <w:highlight w:val="none"/>
          <w:lang w:eastAsia="zh-CN"/>
        </w:rPr>
        <w:t xml:space="preserve">做</w:t>
      </w:r>
      <w:r>
        <w:rPr>
          <w:rFonts w:hint="eastAsia" w:ascii="宋体" w:hAnsi="宋体" w:cs="宋体"/>
          <w:color w:val="000000"/>
          <w:sz w:val="24"/>
          <w:highlight w:val="none"/>
        </w:rPr>
        <w:t xml:space="preserve">任何更改和变动。</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9、如果我们中标，我们愿意按招标文件规定支付代理服务费；</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11、我们</w:t>
      </w:r>
      <w:r>
        <w:rPr>
          <w:rFonts w:hint="eastAsia" w:ascii="宋体" w:hAnsi="宋体" w:cs="宋体"/>
          <w:color w:val="000000"/>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12、所有有关标书的函电，请按下列地址联系：</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    位：                                  联 系 人：</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                                  邮政编码：</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                                  传真（或邮箱）：</w:t>
      </w:r>
      <w:r/>
    </w:p>
    <w:p>
      <w:pPr>
        <w:ind w:right="480" w:firstLine="40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right="480" w:firstLine="40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p>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p>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p>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3"/>
        </w:num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报价</w:t>
      </w:r>
      <w:r/>
    </w:p>
    <w:p>
      <w:pPr>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3.1开标一览表</w:t>
      </w:r>
      <w:r>
        <w:rPr>
          <w:rFonts w:hint="eastAsia" w:ascii="宋体" w:hAnsi="宋体"/>
          <w:color w:val="000000"/>
          <w:sz w:val="28"/>
          <w:szCs w:val="28"/>
          <w:highlight w:val="none"/>
          <w:lang w:eastAsia="zh-CN"/>
        </w:rPr>
        <w:t xml:space="preserve">（</w:t>
      </w:r>
      <w:r>
        <w:rPr>
          <w:rFonts w:hint="eastAsia" w:ascii="宋体" w:hAnsi="宋体" w:cs="宋体"/>
          <w:b/>
          <w:color w:val="000000"/>
          <w:sz w:val="24"/>
          <w:highlight w:val="none"/>
        </w:rPr>
        <w:t xml:space="preserve">按投标系统内统一格式</w:t>
      </w:r>
      <w:r>
        <w:rPr>
          <w:rFonts w:hint="eastAsia" w:ascii="宋体" w:hAnsi="宋体" w:cs="宋体"/>
          <w:b/>
          <w:color w:val="000000"/>
          <w:sz w:val="24"/>
          <w:highlight w:val="none"/>
          <w:lang w:eastAsia="zh-CN"/>
        </w:rPr>
        <w:t xml:space="preserve">）</w:t>
      </w:r>
      <w:r/>
    </w:p>
    <w:p>
      <w:pPr>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ascii="宋体" w:hAnsi="宋体" w:eastAsia="宋体" w:cs="Times New Roman"/>
          <w:color w:val="000000"/>
          <w:sz w:val="28"/>
          <w:szCs w:val="28"/>
          <w:highlight w:val="none"/>
          <w:lang w:val="en-US" w:eastAsia="zh-CN"/>
        </w:rPr>
      </w:pPr>
      <w:r>
        <w:rPr>
          <w:rFonts w:hint="eastAsia" w:ascii="宋体" w:hAnsi="宋体"/>
          <w:color w:val="000000"/>
          <w:sz w:val="28"/>
          <w:szCs w:val="28"/>
          <w:highlight w:val="none"/>
        </w:rPr>
        <w:t xml:space="preserve">开标一览表</w:t>
      </w:r>
      <w:r>
        <w:rPr>
          <w:rFonts w:hint="eastAsia" w:ascii="宋体" w:hAnsi="宋体"/>
          <w:color w:val="000000"/>
          <w:sz w:val="28"/>
          <w:szCs w:val="28"/>
          <w:highlight w:val="none"/>
          <w:lang w:val="en-US" w:eastAsia="zh-CN"/>
        </w:rPr>
        <w:t xml:space="preserve"> </w:t>
      </w:r>
      <w:r/>
    </w:p>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 </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投标人全称（加盖公章）：</w:t>
      </w:r>
      <w:bookmarkStart w:id="9" w:name="TBR"/>
      <w:r/>
      <w:bookmarkEnd w:id="9"/>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项目编号：  </w:t>
      </w:r>
      <w:bookmarkStart w:id="10" w:name="XMBH"/>
      <w:r/>
      <w:bookmarkEnd w:id="10"/>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分包号：</w:t>
      </w:r>
      <w:r/>
    </w:p>
    <w:tbl>
      <w:tblPr>
        <w:tblStyle w:val="698"/>
        <w:tblW w:w="834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8"/>
        <w:gridCol w:w="5760"/>
      </w:tblGrid>
      <w:tr>
        <w:trPr>
          <w:cantSplit/>
          <w:trHeight w:val="533"/>
        </w:trPr>
        <w:tc>
          <w:tcPr>
            <w:tcW w:w="2588" w:type="dxa"/>
            <w:vAlign w:val="center"/>
            <w:textDirection w:val="lrTb"/>
            <w:noWrap w:val="false"/>
          </w:tcPr>
          <w:p>
            <w:pPr>
              <w:jc w:val="center"/>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5760" w:type="dxa"/>
            <w:vAlign w:val="center"/>
            <w:textDirection w:val="lrTb"/>
            <w:noWrap w:val="false"/>
          </w:tcPr>
          <w:p>
            <w:pPr>
              <w:jc w:val="center"/>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653"/>
        </w:trPr>
        <w:tc>
          <w:tcPr>
            <w:tcW w:w="2588" w:type="dxa"/>
            <w:vAlign w:val="center"/>
            <w:textDirection w:val="lrTb"/>
            <w:noWrap w:val="false"/>
          </w:tcPr>
          <w:p>
            <w:pPr>
              <w:jc w:val="center"/>
              <w:spacing w:line="600" w:lineRule="exact"/>
              <w:rPr>
                <w:rFonts w:ascii="宋体" w:hAnsi="宋体"/>
                <w:color w:val="000000"/>
                <w:sz w:val="24"/>
                <w:szCs w:val="24"/>
                <w:highlight w:val="none"/>
              </w:rPr>
            </w:pPr>
            <w:r/>
            <w:bookmarkStart w:id="11" w:name="XMMC"/>
            <w:r/>
            <w:bookmarkEnd w:id="11"/>
            <w:r/>
            <w:r/>
          </w:p>
        </w:tc>
        <w:tc>
          <w:tcPr>
            <w:tcW w:w="5760" w:type="dxa"/>
            <w:vAlign w:val="center"/>
            <w:textDirection w:val="lrTb"/>
            <w:noWrap w:val="false"/>
          </w:tcPr>
          <w:p>
            <w:pPr>
              <w:spacing w:line="6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  小写：</w:t>
            </w:r>
            <w:r>
              <w:rPr>
                <w:rFonts w:hint="eastAsia" w:ascii="宋体" w:hAnsi="宋体"/>
                <w:color w:val="000000"/>
                <w:sz w:val="24"/>
                <w:szCs w:val="24"/>
                <w:highlight w:val="none"/>
                <w:lang w:val="en-US" w:eastAsia="zh-CN"/>
              </w:rPr>
              <w:t xml:space="preserve">                        （人民币：元）</w:t>
            </w:r>
            <w:r/>
          </w:p>
        </w:tc>
      </w:tr>
      <w:tr>
        <w:trPr>
          <w:cantSplit/>
          <w:trHeight w:val="720"/>
        </w:trPr>
        <w:tc>
          <w:tcPr>
            <w:gridSpan w:val="2"/>
            <w:tcW w:w="8348" w:type="dxa"/>
            <w:vAlign w:val="center"/>
            <w:textDirection w:val="lrTb"/>
            <w:noWrap w:val="false"/>
          </w:tcPr>
          <w:p>
            <w:pPr>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投标报价大写</w:t>
            </w:r>
            <w:r>
              <w:rPr>
                <w:rFonts w:hint="eastAsia" w:ascii="宋体" w:hAnsi="宋体"/>
                <w:color w:val="000000"/>
                <w:sz w:val="24"/>
                <w:szCs w:val="24"/>
                <w:highlight w:val="none"/>
                <w:lang w:val="en-US" w:eastAsia="zh-CN"/>
              </w:rPr>
              <w:t xml:space="preserve">金额</w:t>
            </w:r>
            <w:r>
              <w:rPr>
                <w:rFonts w:hint="eastAsia" w:ascii="宋体" w:hAnsi="宋体"/>
                <w:color w:val="000000"/>
                <w:sz w:val="24"/>
                <w:szCs w:val="24"/>
                <w:highlight w:val="none"/>
              </w:rPr>
              <w:t xml:space="preserve">：                                </w:t>
            </w:r>
            <w:bookmarkStart w:id="12" w:name="JEDX"/>
            <w:r/>
            <w:bookmarkEnd w:id="12"/>
            <w:r>
              <w:rPr>
                <w:rFonts w:hint="eastAsia" w:ascii="宋体" w:hAnsi="宋体"/>
                <w:color w:val="000000"/>
                <w:sz w:val="24"/>
                <w:szCs w:val="24"/>
                <w:highlight w:val="none"/>
                <w:lang w:val="en-US" w:eastAsia="zh-CN"/>
              </w:rPr>
              <w:t xml:space="preserve">   （人民币：元）</w:t>
            </w:r>
            <w:r/>
          </w:p>
        </w:tc>
      </w:tr>
    </w:tbl>
    <w:p>
      <w:pPr>
        <w:spacing w:line="600" w:lineRule="exact"/>
        <w:rPr>
          <w:rFonts w:ascii="宋体" w:hAnsi="宋体"/>
          <w:color w:val="000000"/>
          <w:szCs w:val="21"/>
          <w:highlight w:val="none"/>
        </w:rPr>
      </w:pPr>
      <w:r>
        <w:rPr>
          <w:rFonts w:ascii="宋体" w:hAnsi="宋体"/>
          <w:color w:val="000000"/>
          <w:szCs w:val="21"/>
          <w:highlight w:val="none"/>
        </w:rPr>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日期：   </w:t>
      </w:r>
      <w:bookmarkStart w:id="13" w:name="NF"/>
      <w:r/>
      <w:bookmarkEnd w:id="13"/>
      <w:r>
        <w:rPr>
          <w:rFonts w:hint="eastAsia" w:ascii="宋体" w:hAnsi="宋体"/>
          <w:color w:val="000000"/>
          <w:sz w:val="24"/>
          <w:szCs w:val="24"/>
          <w:highlight w:val="none"/>
          <w:lang w:val="zh-CN"/>
        </w:rPr>
        <w:t xml:space="preserve"> 年 </w:t>
      </w:r>
      <w:bookmarkStart w:id="14" w:name="YF"/>
      <w:r/>
      <w:bookmarkEnd w:id="14"/>
      <w:r>
        <w:rPr>
          <w:rFonts w:hint="eastAsia" w:ascii="宋体" w:hAnsi="宋体"/>
          <w:color w:val="000000"/>
          <w:sz w:val="24"/>
          <w:szCs w:val="24"/>
          <w:highlight w:val="none"/>
          <w:lang w:val="zh-CN"/>
        </w:rPr>
        <w:t xml:space="preserve">  月 </w:t>
      </w:r>
      <w:bookmarkStart w:id="15" w:name="RI"/>
      <w:r/>
      <w:bookmarkEnd w:id="15"/>
      <w:r>
        <w:rPr>
          <w:rFonts w:hint="eastAsia" w:ascii="宋体" w:hAnsi="宋体"/>
          <w:color w:val="000000"/>
          <w:sz w:val="24"/>
          <w:szCs w:val="24"/>
          <w:highlight w:val="none"/>
          <w:lang w:val="zh-CN"/>
        </w:rPr>
        <w:t xml:space="preserve">  日</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填写说明：</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1.开标一览表必须加盖投标人公章（复印件无效）。</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2.如有分包，投标人投任何一个包的标的，都需单独填写开标一览表。</w:t>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en-US" w:eastAsia="zh-CN"/>
        </w:rPr>
        <w:t xml:space="preserve">公开分项报价</w:t>
      </w:r>
      <w:r/>
    </w:p>
    <w:p>
      <w:pPr>
        <w:jc w:val="center"/>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公开分项报价</w:t>
      </w:r>
      <w:r/>
    </w:p>
    <w:p>
      <w:pPr>
        <w:pStyle w:val="895"/>
        <w:ind w:firstLine="0"/>
        <w:jc w:val="right"/>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  单位：元（人民币）</w:t>
      </w:r>
      <w:r/>
    </w:p>
    <w:tbl>
      <w:tblPr>
        <w:tblStyle w:val="698"/>
        <w:tblW w:w="5125" w:type="pct"/>
        <w:tblInd w:w="0" w:type="dxa"/>
        <w:tblLayout w:type="autofit"/>
        <w:tblCellMar>
          <w:left w:w="0" w:type="dxa"/>
          <w:top w:w="0" w:type="dxa"/>
          <w:right w:w="0" w:type="dxa"/>
          <w:bottom w:w="0" w:type="dxa"/>
        </w:tblCellMar>
        <w:tblLook w:val="04A0" w:firstRow="1" w:lastRow="0" w:firstColumn="1" w:lastColumn="0" w:noHBand="0" w:noVBand="1"/>
      </w:tblPr>
      <w:tblGrid>
        <w:gridCol w:w="897"/>
        <w:gridCol w:w="939"/>
        <w:gridCol w:w="1336"/>
        <w:gridCol w:w="1161"/>
        <w:gridCol w:w="953"/>
        <w:gridCol w:w="947"/>
        <w:gridCol w:w="1351"/>
        <w:gridCol w:w="934"/>
      </w:tblGrid>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品牌、规格</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国别</w:t>
            </w:r>
            <w:r/>
          </w:p>
          <w:p>
            <w:pPr>
              <w:jc w:val="center"/>
              <w:spacing w:line="360" w:lineRule="auto"/>
              <w:rPr>
                <w:rFonts w:hint="eastAsia" w:ascii="宋体" w:hAnsi="宋体"/>
                <w:color w:val="000000"/>
                <w:sz w:val="24"/>
                <w:highlight w:val="none"/>
              </w:rPr>
            </w:pPr>
            <w:r>
              <w:rPr>
                <w:rFonts w:hint="eastAsia" w:ascii="宋体" w:hAnsi="宋体" w:cs="宋体"/>
                <w:color w:val="000000"/>
                <w:sz w:val="24"/>
                <w:szCs w:val="24"/>
                <w:highlight w:val="none"/>
                <w:lang w:eastAsia="zh-CN"/>
              </w:rPr>
              <w:t xml:space="preserve">（地区）</w:t>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数量</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项</w:t>
            </w:r>
            <w:r>
              <w:rPr>
                <w:rFonts w:hint="eastAsia" w:ascii="宋体" w:hAnsi="宋体"/>
                <w:color w:val="000000"/>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单价</w:t>
            </w:r>
            <w:r/>
          </w:p>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元</w:t>
            </w:r>
            <w:r>
              <w:rPr>
                <w:rFonts w:hint="eastAsia" w:ascii="宋体" w:hAnsi="宋体"/>
                <w:color w:val="000000"/>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合计</w:t>
            </w:r>
            <w:r/>
          </w:p>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元</w:t>
            </w:r>
            <w:r>
              <w:rPr>
                <w:rFonts w:hint="eastAsia" w:ascii="宋体" w:hAnsi="宋体"/>
                <w:color w:val="000000"/>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投标总报价</w:t>
            </w:r>
            <w:r/>
          </w:p>
        </w:tc>
        <w:tc>
          <w:tcPr>
            <w:gridSpan w:val="6"/>
            <w:tcBorders>
              <w:top w:val="single" w:color="000000" w:sz="4" w:space="0"/>
              <w:left w:val="none" w:color="000000" w:sz="4" w:space="0"/>
              <w:bottom w:val="single" w:color="000000" w:sz="4" w:space="0"/>
              <w:right w:val="single" w:color="000000" w:sz="4" w:space="0"/>
            </w:tcBorders>
            <w:tcW w:w="6674" w:type="dxa"/>
            <w:vAlign w:val="center"/>
            <w:textDirection w:val="lrTb"/>
            <w:noWrap w:val="false"/>
          </w:tcPr>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人民币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w:t>
            </w:r>
            <w:r/>
          </w:p>
        </w:tc>
      </w:tr>
    </w:tbl>
    <w:p>
      <w:pPr>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投标报价明细表须包括详细的费用组成、制作部分完整的清单报价。投标单位可针对本项目实际情况自行调整报价表格式。如为进口产品需写明进口产品的国别（地区）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本投标报价分析表的“投标总价”应与“开标一览表”投标总报价一致。</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本项目要求投标</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对分项进行报价，分项报价不得高于单价最高限价，且报价总价不得高于</w:t>
      </w:r>
      <w:r>
        <w:rPr>
          <w:rFonts w:hint="eastAsia" w:ascii="宋体" w:hAnsi="宋体" w:eastAsia="宋体" w:cs="宋体"/>
          <w:color w:val="000000"/>
          <w:sz w:val="24"/>
          <w:highlight w:val="none"/>
          <w:lang w:val="en-US" w:eastAsia="zh-CN"/>
        </w:rPr>
        <w:t xml:space="preserve">最高限价金额</w:t>
      </w:r>
      <w:r>
        <w:rPr>
          <w:rFonts w:hint="eastAsia" w:ascii="宋体" w:hAnsi="宋体" w:eastAsia="宋体" w:cs="宋体"/>
          <w:color w:val="000000"/>
          <w:sz w:val="24"/>
          <w:highlight w:val="none"/>
        </w:rPr>
        <w:t xml:space="preserve">，否则视为非实质性响应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pStyle w:val="944"/>
        <w:spacing w:line="360" w:lineRule="auto"/>
        <w:rPr>
          <w:color w:val="000000"/>
          <w:highlight w:val="none"/>
        </w:rPr>
      </w:pPr>
      <w:r>
        <w:rPr>
          <w:color w:val="000000"/>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单位盖章</w:t>
      </w:r>
      <w:r>
        <w:rPr>
          <w:rFonts w:hint="eastAsia" w:ascii="宋体" w:hAnsi="宋体"/>
          <w:color w:val="000000"/>
          <w:sz w:val="24"/>
          <w:highlight w:val="none"/>
          <w:lang w:eastAsia="zh-CN"/>
        </w:rPr>
        <w:t xml:space="preserve">）</w:t>
      </w:r>
      <w:r/>
    </w:p>
    <w:p>
      <w:p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签字或盖章</w:t>
      </w:r>
      <w:r>
        <w:rPr>
          <w:rFonts w:hint="eastAsia" w:ascii="宋体" w:hAnsi="宋体"/>
          <w:color w:val="000000"/>
          <w:sz w:val="24"/>
          <w:highlight w:val="none"/>
          <w:lang w:eastAsia="zh-CN"/>
        </w:rPr>
        <w:t xml:space="preserve">）</w:t>
      </w:r>
      <w:r/>
    </w:p>
    <w:p>
      <w:pPr>
        <w:spacing w:line="480" w:lineRule="auto"/>
        <w:rPr>
          <w:rFonts w:ascii="宋体" w:hAnsi="宋体"/>
          <w:bCs/>
          <w:color w:val="000000"/>
          <w:sz w:val="24"/>
          <w:szCs w:val="24"/>
          <w:highlight w:val="none"/>
        </w:rPr>
      </w:pPr>
      <w:r>
        <w:rPr>
          <w:rFonts w:hint="eastAsia" w:ascii="宋体" w:hAnsi="宋体"/>
          <w:color w:val="000000"/>
          <w:sz w:val="24"/>
          <w:highlight w:val="none"/>
        </w:rPr>
        <w:t xml:space="preserve">日期：     年     月     日</w:t>
      </w:r>
      <w:r/>
    </w:p>
    <w:p>
      <w:pPr>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3.3</w:t>
      </w:r>
      <w:r>
        <w:rPr>
          <w:rFonts w:hint="eastAsia" w:ascii="宋体" w:hAnsi="宋体"/>
          <w:color w:val="000000"/>
          <w:sz w:val="28"/>
          <w:szCs w:val="28"/>
          <w:highlight w:val="none"/>
        </w:rPr>
        <w:t xml:space="preserve">关于投标报价合理性的澄清说明</w:t>
      </w:r>
      <w:r/>
    </w:p>
    <w:p>
      <w:pPr>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jc w:val="center"/>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关于投标报价合理性的澄清说明</w:t>
      </w:r>
      <w:r/>
    </w:p>
    <w:p>
      <w:pPr>
        <w:ind w:left="0"/>
        <w:jc w:val="left"/>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ind w:left="0"/>
        <w:jc w:val="left"/>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苏州</w:t>
      </w:r>
      <w:r>
        <w:rPr>
          <w:rFonts w:hint="eastAsia" w:ascii="宋体" w:hAnsi="宋体"/>
          <w:color w:val="000000"/>
          <w:sz w:val="24"/>
          <w:szCs w:val="24"/>
          <w:highlight w:val="none"/>
          <w:u w:val="single"/>
          <w:lang w:val="en-US" w:eastAsia="zh-CN"/>
        </w:rPr>
        <w:t xml:space="preserve">时代招投标有限公司</w:t>
      </w:r>
      <w:r>
        <w:rPr>
          <w:rFonts w:ascii="宋体" w:hAnsi="宋体"/>
          <w:color w:val="000000"/>
          <w:sz w:val="24"/>
          <w:szCs w:val="24"/>
          <w:highlight w:val="none"/>
        </w:rPr>
        <w:t xml:space="preserve">：</w:t>
      </w:r>
      <w:r/>
    </w:p>
    <w:p>
      <w:pPr>
        <w:pStyle w:val="897"/>
        <w:ind w:left="0" w:firstLine="420"/>
        <w:spacing w:line="360" w:lineRule="auto"/>
        <w:rPr>
          <w:rFonts w:ascii="宋体" w:hAnsi="宋体" w:cs="宋体"/>
          <w:color w:val="000000"/>
          <w:sz w:val="24"/>
          <w:szCs w:val="24"/>
          <w:highlight w:val="none"/>
        </w:rPr>
      </w:pPr>
      <w:r>
        <w:rPr>
          <w:rFonts w:ascii="宋体" w:hAnsi="宋体"/>
          <w:color w:val="000000"/>
          <w:sz w:val="24"/>
          <w:szCs w:val="24"/>
          <w:highlight w:val="none"/>
        </w:rPr>
        <w:t xml:space="preserve">本公司愿就贵</w:t>
      </w:r>
      <w:r>
        <w:rPr>
          <w:rFonts w:hint="eastAsia"/>
          <w:color w:val="000000"/>
          <w:sz w:val="24"/>
          <w:szCs w:val="24"/>
          <w:highlight w:val="none"/>
          <w:lang w:val="en-US" w:eastAsia="zh-CN"/>
        </w:rPr>
        <w:t xml:space="preserve">公司</w:t>
      </w:r>
      <w:r>
        <w:rPr>
          <w:rFonts w:ascii="宋体" w:hAnsi="宋体"/>
          <w:color w:val="000000"/>
          <w:sz w:val="24"/>
          <w:szCs w:val="24"/>
          <w:highlight w:val="none"/>
        </w:rPr>
        <w:t xml:space="preserve">组织实施的编号为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编号）的招标活动进行投标</w:t>
      </w:r>
      <w:r>
        <w:rPr>
          <w:rFonts w:hint="eastAsia" w:ascii="宋体" w:hAnsi="宋体"/>
          <w:color w:val="000000"/>
          <w:sz w:val="24"/>
          <w:szCs w:val="24"/>
          <w:highlight w:val="none"/>
        </w:rPr>
        <w:t xml:space="preserve">，对于本公司的投标报价合理性作出说明如下：</w:t>
      </w:r>
      <w:r/>
    </w:p>
    <w:tbl>
      <w:tblPr>
        <w:tblStyle w:val="698"/>
        <w:tblW w:w="829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5"/>
      </w:tblGrid>
      <w:tr>
        <w:trPr>
          <w:trHeight w:val="3235"/>
        </w:trPr>
        <w:tc>
          <w:tcPr>
            <w:tcW w:w="8295" w:type="dxa"/>
            <w:vAlign w:val="center"/>
            <w:textDirection w:val="lrTb"/>
            <w:noWrap w:val="false"/>
          </w:tcPr>
          <w:p>
            <w:pPr>
              <w:ind w:left="0"/>
              <w:spacing w:line="600" w:lineRule="auto"/>
              <w:widowControl w:val="off"/>
              <w:rPr>
                <w:rFonts w:ascii="宋体" w:hAnsi="宋体"/>
                <w:b/>
                <w:color w:val="ff0000"/>
                <w:sz w:val="24"/>
                <w:szCs w:val="24"/>
                <w:highlight w:val="none"/>
                <w:shd w:val="pct10" w:color="auto" w:fill="ffffff"/>
              </w:rPr>
            </w:pPr>
            <w:r>
              <w:rPr>
                <w:rFonts w:hint="eastAsia" w:ascii="宋体" w:hAnsi="宋体"/>
                <w:b/>
                <w:color w:val="ff0000"/>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val="0"/>
          <w:bCs/>
          <w:color w:val="000000"/>
          <w:sz w:val="24"/>
          <w:szCs w:val="24"/>
          <w:highlight w:val="none"/>
          <w:lang w:val="zh-CN"/>
        </w:rPr>
      </w:pPr>
      <w:r/>
      <w:bookmarkStart w:id="16" w:name="OLE_LINK26"/>
      <w:r/>
      <w:bookmarkStart w:id="17" w:name="OLE_LINK24"/>
      <w:r/>
      <w:bookmarkStart w:id="18" w:name="OLE_LINK23"/>
      <w:r/>
      <w:bookmarkStart w:id="19" w:name="OLE_LINK21"/>
      <w:r>
        <w:rPr>
          <w:rFonts w:hint="eastAsia" w:ascii="宋体" w:hAnsi="宋体"/>
          <w:b w:val="0"/>
          <w:bCs/>
          <w:color w:val="000000"/>
          <w:sz w:val="24"/>
          <w:szCs w:val="24"/>
          <w:highlight w:val="none"/>
          <w:lang w:val="zh-CN"/>
        </w:rPr>
        <w:t xml:space="preserve">备注：根据招标文件第二章“投标人须知”第26.4</w:t>
      </w:r>
      <w:bookmarkStart w:id="20" w:name="OLE_LINK12"/>
      <w:r>
        <w:rPr>
          <w:rFonts w:hint="eastAsia" w:ascii="宋体" w:hAnsi="宋体"/>
          <w:b w:val="0"/>
          <w:bCs/>
          <w:color w:val="000000"/>
          <w:sz w:val="24"/>
          <w:szCs w:val="24"/>
          <w:highlight w:val="none"/>
          <w:lang w:val="zh-CN"/>
        </w:rPr>
        <w:t xml:space="preserve">条要求，在评标过程中当出现投标</w:t>
      </w:r>
      <w:r>
        <w:rPr>
          <w:rFonts w:ascii="宋体" w:hAnsi="宋体"/>
          <w:b w:val="0"/>
          <w:bCs/>
          <w:color w:val="000000"/>
          <w:sz w:val="24"/>
          <w:szCs w:val="24"/>
          <w:highlight w:val="none"/>
          <w:lang w:val="zh-CN"/>
        </w:rPr>
        <w:t xml:space="preserve">报价低于采购项目预算</w:t>
      </w:r>
      <w:r>
        <w:rPr>
          <w:rFonts w:hint="eastAsia" w:ascii="宋体" w:hAnsi="宋体"/>
          <w:b w:val="0"/>
          <w:bCs/>
          <w:color w:val="000000"/>
          <w:sz w:val="24"/>
          <w:szCs w:val="24"/>
          <w:highlight w:val="none"/>
          <w:lang w:val="zh-CN"/>
        </w:rPr>
        <w:t xml:space="preserve">50%或者投标</w:t>
      </w:r>
      <w:r>
        <w:rPr>
          <w:rFonts w:ascii="宋体" w:hAnsi="宋体"/>
          <w:b w:val="0"/>
          <w:bCs/>
          <w:color w:val="000000"/>
          <w:sz w:val="24"/>
          <w:szCs w:val="24"/>
          <w:highlight w:val="none"/>
          <w:lang w:val="zh-CN"/>
        </w:rPr>
        <w:t xml:space="preserve">报价</w:t>
      </w:r>
      <w:r>
        <w:rPr>
          <w:rFonts w:hint="eastAsia" w:ascii="宋体" w:hAnsi="宋体"/>
          <w:b w:val="0"/>
          <w:bCs/>
          <w:color w:val="000000"/>
          <w:sz w:val="24"/>
          <w:szCs w:val="24"/>
          <w:highlight w:val="none"/>
          <w:lang w:val="zh-CN"/>
        </w:rPr>
        <w:t xml:space="preserve">低于</w:t>
      </w:r>
      <w:r>
        <w:rPr>
          <w:rFonts w:ascii="宋体" w:hAnsi="宋体"/>
          <w:b w:val="0"/>
          <w:bCs/>
          <w:color w:val="000000"/>
          <w:sz w:val="24"/>
          <w:szCs w:val="24"/>
          <w:highlight w:val="none"/>
          <w:lang w:val="zh-CN"/>
        </w:rPr>
        <w:t xml:space="preserve">采购项目最高</w:t>
      </w:r>
      <w:r>
        <w:rPr>
          <w:rFonts w:hint="eastAsia" w:ascii="宋体" w:hAnsi="宋体"/>
          <w:b w:val="0"/>
          <w:bCs/>
          <w:color w:val="000000"/>
          <w:sz w:val="24"/>
          <w:szCs w:val="24"/>
          <w:highlight w:val="none"/>
          <w:lang w:val="zh-CN"/>
        </w:rPr>
        <w:t xml:space="preserve">限价</w:t>
      </w:r>
      <w:r>
        <w:rPr>
          <w:rFonts w:ascii="宋体" w:hAnsi="宋体"/>
          <w:b w:val="0"/>
          <w:bCs/>
          <w:color w:val="000000"/>
          <w:sz w:val="24"/>
          <w:szCs w:val="24"/>
          <w:highlight w:val="none"/>
          <w:lang w:val="zh-CN"/>
        </w:rPr>
        <w:t xml:space="preserve">45%</w:t>
      </w:r>
      <w:bookmarkEnd w:id="20"/>
      <w:r>
        <w:rPr>
          <w:rFonts w:hint="eastAsia" w:ascii="宋体" w:hAnsi="宋体"/>
          <w:b w:val="0"/>
          <w:bCs/>
          <w:color w:val="000000"/>
          <w:sz w:val="24"/>
          <w:szCs w:val="24"/>
          <w:highlight w:val="none"/>
          <w:lang w:val="zh-CN"/>
        </w:rPr>
        <w:t xml:space="preserve">或者评标委员会认定的供应商报价过低、有可能影响产品质量或者不能诚信履约的其他情形时</w:t>
      </w:r>
      <w:bookmarkStart w:id="21" w:name="OLE_LINK19"/>
      <w:r/>
      <w:bookmarkStart w:id="22" w:name="OLE_LINK18"/>
      <w:r>
        <w:rPr>
          <w:rFonts w:hint="eastAsia" w:ascii="宋体" w:hAnsi="宋体"/>
          <w:b w:val="0"/>
          <w:bCs/>
          <w:color w:val="000000"/>
          <w:sz w:val="24"/>
          <w:szCs w:val="24"/>
          <w:highlight w:val="none"/>
          <w:lang w:val="zh-CN"/>
        </w:rPr>
        <w:t xml:space="preserve">，评标委员会</w:t>
      </w:r>
      <w:bookmarkEnd w:id="21"/>
      <w:r/>
      <w:bookmarkEnd w:id="22"/>
      <w:r>
        <w:rPr>
          <w:rFonts w:hint="eastAsia" w:ascii="宋体" w:hAnsi="宋体"/>
          <w:b w:val="0"/>
          <w:bCs/>
          <w:color w:val="000000"/>
          <w:sz w:val="24"/>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6"/>
      <w:r/>
      <w:bookmarkEnd w:id="17"/>
      <w:r/>
      <w:bookmarkEnd w:id="18"/>
      <w:r/>
      <w:bookmarkEnd w:id="19"/>
      <w:r/>
      <w:r/>
    </w:p>
    <w:p>
      <w:pPr>
        <w:ind w:firstLine="483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right"/>
        <w:spacing w:line="360" w:lineRule="auto"/>
        <w:rPr>
          <w:rFonts w:ascii="宋体" w:hAnsi="宋体"/>
          <w:color w:val="000000"/>
          <w:sz w:val="24"/>
          <w:szCs w:val="24"/>
          <w:highlight w:val="none"/>
        </w:rPr>
      </w:pPr>
      <w:r>
        <w:rPr>
          <w:rFonts w:ascii="宋体" w:hAnsi="宋体"/>
          <w:color w:val="000000"/>
          <w:sz w:val="24"/>
          <w:szCs w:val="24"/>
          <w:highlight w:val="none"/>
        </w:rPr>
        <w:t xml:space="preserve">投标人（盖章）： </w:t>
      </w:r>
      <w:r/>
    </w:p>
    <w:p>
      <w:pPr>
        <w:jc w:val="right"/>
        <w:spacing w:line="360" w:lineRule="auto"/>
        <w:rPr>
          <w:rFonts w:ascii="宋体" w:hAnsi="宋体"/>
          <w:color w:val="000000"/>
          <w:sz w:val="24"/>
          <w:szCs w:val="24"/>
          <w:highlight w:val="none"/>
        </w:rPr>
      </w:pPr>
      <w:r>
        <w:rPr>
          <w:rFonts w:ascii="宋体" w:hAnsi="宋体"/>
          <w:color w:val="000000"/>
          <w:sz w:val="24"/>
          <w:szCs w:val="24"/>
          <w:highlight w:val="none"/>
        </w:rPr>
        <w:t xml:space="preserve">法定代表人或代理人（签字或盖章）：</w:t>
      </w:r>
      <w:r/>
    </w:p>
    <w:p>
      <w:pPr>
        <w:jc w:val="right"/>
        <w:spacing w:line="360" w:lineRule="auto"/>
        <w:rPr>
          <w:rFonts w:ascii="宋体" w:hAnsi="宋体"/>
          <w:b/>
          <w:color w:val="000000"/>
          <w:sz w:val="24"/>
          <w:szCs w:val="24"/>
          <w:highlight w:val="none"/>
        </w:rPr>
      </w:pPr>
      <w:r>
        <w:rPr>
          <w:rFonts w:ascii="宋体" w:hAnsi="宋体"/>
          <w:color w:val="000000"/>
          <w:sz w:val="24"/>
          <w:szCs w:val="24"/>
          <w:highlight w:val="none"/>
        </w:rPr>
        <w:t xml:space="preserve">日期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p>
    <w:p>
      <w:pPr>
        <w:spacing w:line="360" w:lineRule="auto"/>
        <w:rPr>
          <w:rFonts w:hint="eastAsia" w:ascii="宋体" w:hAnsi="宋体"/>
          <w:color w:val="000000"/>
          <w:sz w:val="28"/>
          <w:szCs w:val="28"/>
          <w:highlight w:val="none"/>
          <w:lang w:val="en-US" w:eastAsia="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en-US" w:eastAsia="zh-CN"/>
        </w:rPr>
        <w:t xml:space="preserve">投标货物和服务数量、品牌规格、性能说明表</w:t>
      </w:r>
      <w:r/>
    </w:p>
    <w:p>
      <w:pPr>
        <w:ind w:left="0"/>
        <w:jc w:val="center"/>
        <w:spacing w:before="100" w:beforeAutospacing="1" w:after="100" w:afterAutospacing="1" w:line="480" w:lineRule="auto"/>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投标货物和服务数量、品牌规格、性能说明表</w:t>
      </w:r>
      <w:r/>
    </w:p>
    <w:tbl>
      <w:tblPr>
        <w:tblStyle w:val="698"/>
        <w:tblW w:w="8277" w:type="dxa"/>
        <w:jc w:val="center"/>
        <w:tblLayout w:type="fixed"/>
        <w:tblCellMar>
          <w:left w:w="108" w:type="dxa"/>
          <w:top w:w="0" w:type="dxa"/>
          <w:right w:w="108" w:type="dxa"/>
          <w:bottom w:w="0" w:type="dxa"/>
        </w:tblCellMar>
        <w:tblLook w:val="04A0" w:firstRow="1" w:lastRow="0" w:firstColumn="1" w:lastColumn="0" w:noHBand="0" w:noVBand="1"/>
      </w:tblPr>
      <w:tblGrid>
        <w:gridCol w:w="958"/>
        <w:gridCol w:w="1683"/>
        <w:gridCol w:w="1360"/>
        <w:gridCol w:w="1879"/>
        <w:gridCol w:w="1119"/>
        <w:gridCol w:w="127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rPr>
        <w:t xml:space="preserve">技术参数响应及偏离表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left="0"/>
        <w:jc w:val="center"/>
        <w:keepLines w:val="0"/>
        <w:keepNext w:val="0"/>
        <w:pageBreakBefore w:val="0"/>
        <w:spacing w:beforeAutospacing="0" w:afterAutospacing="0" w:line="360" w:lineRule="auto"/>
        <w:widowControl w:val="off"/>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技术参数响应及偏离表</w:t>
      </w:r>
      <w:r/>
    </w:p>
    <w:tbl>
      <w:tblPr>
        <w:tblStyle w:val="698"/>
        <w:tblW w:w="8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694"/>
        <w:gridCol w:w="1697"/>
        <w:gridCol w:w="1289"/>
        <w:gridCol w:w="1320"/>
        <w:gridCol w:w="1545"/>
      </w:tblGrid>
      <w:tr>
        <w:trPr>
          <w:trHeight w:val="760"/>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c>
          <w:tcPr>
            <w:tcW w:w="1545"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rPr>
          <w:rFonts w:ascii="宋体" w:hAnsi="宋体"/>
          <w:color w:val="000000"/>
          <w:sz w:val="24"/>
          <w:highlight w:val="none"/>
        </w:rPr>
      </w:pPr>
      <w:r>
        <w:rPr>
          <w:rFonts w:ascii="宋体" w:hAnsi="宋体"/>
          <w:color w:val="000000"/>
          <w:sz w:val="24"/>
          <w:highlight w:val="none"/>
        </w:rPr>
      </w:r>
      <w:r/>
    </w:p>
    <w:p>
      <w:pPr>
        <w:pStyle w:val="897"/>
        <w:rPr>
          <w:color w:val="000000"/>
          <w:highlight w:val="none"/>
        </w:rPr>
      </w:pPr>
      <w:r>
        <w:rPr>
          <w:color w:val="000000"/>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商务条款响应及偏离表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left="0"/>
        <w:jc w:val="center"/>
        <w:keepLines w:val="0"/>
        <w:keepNext w:val="0"/>
        <w:pageBreakBefore w:val="0"/>
        <w:spacing w:beforeAutospacing="0" w:afterAutospacing="0" w:line="360" w:lineRule="auto"/>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商务条款响应及偏离表</w:t>
      </w:r>
      <w:r/>
    </w:p>
    <w:tbl>
      <w:tblPr>
        <w:tblStyle w:val="698"/>
        <w:tblW w:w="85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67"/>
        <w:gridCol w:w="1453"/>
        <w:gridCol w:w="1687"/>
        <w:gridCol w:w="1700"/>
        <w:gridCol w:w="1475"/>
      </w:tblGrid>
      <w:tr>
        <w:trPr>
          <w:trHeight w:val="760"/>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证明材料</w:t>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rPr>
          <w:rFonts w:ascii="宋体" w:hAnsi="宋体"/>
          <w:color w:val="000000"/>
          <w:sz w:val="24"/>
          <w:highlight w:val="none"/>
        </w:rPr>
      </w:pPr>
      <w:r>
        <w:rPr>
          <w:rFonts w:ascii="宋体" w:hAnsi="宋体"/>
          <w:color w:val="000000"/>
          <w:sz w:val="24"/>
          <w:highlight w:val="none"/>
        </w:rPr>
      </w:r>
      <w:r/>
    </w:p>
    <w:p>
      <w:pPr>
        <w:pStyle w:val="897"/>
        <w:rPr>
          <w:color w:val="000000"/>
          <w:highlight w:val="none"/>
        </w:rPr>
      </w:pPr>
      <w:r>
        <w:rPr>
          <w:color w:val="000000"/>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pStyle w:val="1348"/>
        <w:rPr>
          <w:rFonts w:hint="eastAsia" w:ascii="宋体" w:hAnsi="宋体"/>
          <w:color w:val="000000"/>
          <w:sz w:val="28"/>
          <w:szCs w:val="28"/>
          <w:highlight w:val="none"/>
          <w:lang w:val="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7、售后服务承诺书</w:t>
      </w:r>
      <w:r/>
    </w:p>
    <w:p>
      <w:pPr>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售后服务承诺书</w:t>
      </w:r>
      <w:r/>
    </w:p>
    <w:p>
      <w:pPr>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tbl>
      <w:tblPr>
        <w:tblStyle w:val="698"/>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743"/>
        <w:gridCol w:w="2350"/>
        <w:gridCol w:w="2238"/>
      </w:tblGrid>
      <w:tr>
        <w:trPr>
          <w:trHeight w:val="850"/>
        </w:trPr>
        <w:tc>
          <w:tcPr>
            <w:tcW w:w="919"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p>
        </w:tc>
        <w:tc>
          <w:tcPr>
            <w:tcW w:w="2743"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售后服务内容</w:t>
            </w:r>
            <w:r/>
          </w:p>
        </w:tc>
        <w:tc>
          <w:tcPr>
            <w:tcW w:w="2350"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期限（时间）</w:t>
            </w:r>
            <w:r/>
          </w:p>
        </w:tc>
        <w:tc>
          <w:tcPr>
            <w:tcW w:w="2238"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备注</w:t>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售后服务</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服务响应</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到达现场</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解决问题</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注：1）针对服务内容有必须说明的事项，请在“备注”栏目内注明；</w:t>
      </w:r>
      <w:r/>
    </w:p>
    <w:p>
      <w:pPr>
        <w:ind w:firstLine="480"/>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）如有其他售后服务内容，可自行参照填写或自制表格。</w:t>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97"/>
        <w:rPr>
          <w:color w:val="000000"/>
          <w:highlight w:val="none"/>
        </w:rPr>
      </w:pPr>
      <w:r>
        <w:rPr>
          <w:color w:val="000000"/>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、项目配备人员一览表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如有</w:t>
      </w:r>
      <w:r>
        <w:rPr>
          <w:rFonts w:hint="eastAsia" w:ascii="宋体" w:hAnsi="宋体"/>
          <w:color w:val="000000"/>
          <w:sz w:val="28"/>
          <w:szCs w:val="28"/>
          <w:highlight w:val="none"/>
          <w:lang w:eastAsia="zh-CN"/>
        </w:rPr>
        <w:t xml:space="preserve">）</w:t>
      </w:r>
      <w:r/>
    </w:p>
    <w:p>
      <w:pPr>
        <w:jc w:val="center"/>
        <w:spacing w:line="360" w:lineRule="auto"/>
        <w:widowControl/>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widowControl/>
        <w:rPr>
          <w:rFonts w:ascii="宋体" w:hAnsi="宋体"/>
          <w:color w:val="000000"/>
          <w:sz w:val="28"/>
          <w:szCs w:val="28"/>
          <w:highlight w:val="none"/>
        </w:rPr>
      </w:pPr>
      <w:r>
        <w:rPr>
          <w:rFonts w:hint="eastAsia" w:ascii="宋体" w:hAnsi="宋体"/>
          <w:color w:val="000000"/>
          <w:sz w:val="28"/>
          <w:szCs w:val="28"/>
          <w:highlight w:val="none"/>
        </w:rPr>
        <w:t xml:space="preserve">项目配备人员表</w:t>
      </w:r>
      <w:r/>
    </w:p>
    <w:tbl>
      <w:tblPr>
        <w:tblStyle w:val="698"/>
        <w:tblW w:w="8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835"/>
        <w:gridCol w:w="1050"/>
        <w:gridCol w:w="975"/>
        <w:gridCol w:w="1134"/>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性别</w:t>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年龄</w:t>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学历及专业</w:t>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113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“项目组人员”指投标单位针对完成本项目所配备的人员。</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附相关证明材料复印件；</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表格不够填写可添加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或自拟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pStyle w:val="1245"/>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单位盖章</w:t>
      </w:r>
      <w:r>
        <w:rPr>
          <w:rFonts w:hint="eastAsia" w:ascii="宋体" w:hAnsi="宋体" w:cs="宋体"/>
          <w:color w:val="000000"/>
          <w:sz w:val="24"/>
          <w:highlight w:val="none"/>
          <w:lang w:eastAsia="zh-CN"/>
        </w:rPr>
        <w:t xml:space="preserve">）</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法定代表人或代理人：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ascii="宋体" w:hAnsi="宋体"/>
          <w:color w:val="000000"/>
          <w:sz w:val="28"/>
          <w:szCs w:val="28"/>
          <w:highlight w:val="none"/>
        </w:rPr>
      </w:pPr>
      <w:r>
        <w:rPr>
          <w:rFonts w:ascii="宋体" w:hAnsi="宋体"/>
          <w:color w:val="000000"/>
          <w:sz w:val="28"/>
          <w:szCs w:val="28"/>
          <w:highlight w:val="none"/>
        </w:rPr>
      </w:r>
      <w:r/>
    </w:p>
    <w:p>
      <w:pPr>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rPr>
        <w:t xml:space="preserve">、投标单位类似项目业绩一览表</w:t>
      </w:r>
      <w:r/>
    </w:p>
    <w:p>
      <w:pPr>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类似项目业绩一览表</w:t>
      </w:r>
      <w:r/>
    </w:p>
    <w:p>
      <w:pPr>
        <w:jc w:val="center"/>
        <w:spacing w:line="360" w:lineRule="auto"/>
        <w:rPr>
          <w:rFonts w:ascii="宋体" w:hAnsi="宋体"/>
          <w:color w:val="000000"/>
          <w:sz w:val="28"/>
          <w:szCs w:val="28"/>
          <w:highlight w:val="none"/>
        </w:rPr>
      </w:pPr>
      <w:r>
        <w:rPr>
          <w:rFonts w:ascii="宋体" w:hAnsi="宋体"/>
          <w:color w:val="000000"/>
          <w:sz w:val="28"/>
          <w:szCs w:val="28"/>
          <w:highlight w:val="none"/>
        </w:rPr>
      </w:r>
      <w:r/>
    </w:p>
    <w:tbl>
      <w:tblPr>
        <w:tblStyle w:val="698"/>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合同金额</w:t>
            </w:r>
            <w:r/>
          </w:p>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注：附合同复印件。</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420"/>
        <w:rPr>
          <w:rFonts w:hint="eastAsia"/>
          <w:color w:val="000000"/>
          <w:highlight w:val="none"/>
        </w:rPr>
      </w:pPr>
      <w:r>
        <w:rPr>
          <w:rFonts w:hint="eastAsia"/>
          <w:color w:val="000000"/>
          <w:highlight w:val="none"/>
        </w:rPr>
      </w:r>
      <w:r/>
    </w:p>
    <w:p>
      <w:pPr>
        <w:ind w:firstLine="480"/>
        <w:spacing w:before="25" w:after="2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单位盖章</w:t>
      </w:r>
      <w:r>
        <w:rPr>
          <w:rFonts w:hint="eastAsia" w:ascii="宋体" w:hAnsi="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法定代表人或代理人：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签字或盖章</w:t>
      </w:r>
      <w:r>
        <w:rPr>
          <w:rFonts w:hint="eastAsia" w:ascii="宋体" w:hAnsi="宋体" w:cs="宋体"/>
          <w:color w:val="000000"/>
          <w:sz w:val="24"/>
          <w:szCs w:val="24"/>
          <w:highlight w:val="none"/>
          <w:lang w:eastAsia="zh-CN"/>
        </w:rPr>
        <w:t xml:space="preserve">）</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rPr>
          <w:rFonts w:ascii="宋体" w:hAnsi="宋体"/>
          <w:color w:val="000000"/>
          <w:sz w:val="28"/>
          <w:szCs w:val="28"/>
          <w:highlight w:val="none"/>
        </w:rPr>
      </w:pPr>
      <w:r>
        <w:rPr>
          <w:rFonts w:hint="eastAsia" w:ascii="宋体" w:hAnsi="宋体"/>
          <w:color w:val="000000"/>
          <w:sz w:val="28"/>
          <w:szCs w:val="28"/>
          <w:highlight w:val="none"/>
        </w:rPr>
        <w:br w:type="page" w:clear="all"/>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10、</w:t>
      </w:r>
      <w:r>
        <w:rPr>
          <w:rFonts w:hint="eastAsia" w:ascii="宋体" w:hAnsi="宋体"/>
          <w:color w:val="000000"/>
          <w:sz w:val="28"/>
          <w:szCs w:val="28"/>
          <w:highlight w:val="none"/>
        </w:rPr>
        <w:t xml:space="preserve">有关资格证明文件</w:t>
      </w:r>
      <w:r/>
    </w:p>
    <w:p>
      <w:pPr>
        <w:jc w:val="left"/>
        <w:spacing w:line="360" w:lineRule="auto"/>
        <w:rPr>
          <w:rFonts w:ascii="宋体" w:hAnsi="宋体"/>
          <w:b/>
          <w:color w:val="000000"/>
          <w:sz w:val="24"/>
          <w:highlight w:val="none"/>
        </w:rPr>
      </w:pPr>
      <w:r>
        <w:rPr>
          <w:rFonts w:ascii="宋体" w:hAnsi="宋体"/>
          <w:b/>
          <w:color w:val="000000"/>
          <w:sz w:val="24"/>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关于资格文件的声明函</w:t>
      </w:r>
      <w:r/>
    </w:p>
    <w:p>
      <w:pP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关于资格文件的声明函</w:t>
      </w:r>
      <w:r/>
    </w:p>
    <w:p>
      <w:pPr>
        <w:ind w:firstLine="420"/>
        <w:jc w:val="center"/>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  苏州时代招投标有限公司  </w:t>
      </w:r>
      <w:r>
        <w:rPr>
          <w:rFonts w:hint="eastAsia" w:ascii="宋体" w:hAnsi="宋体"/>
          <w:color w:val="000000"/>
          <w:sz w:val="24"/>
          <w:highlight w:val="none"/>
        </w:rPr>
        <w:t xml:space="preserve">：</w:t>
      </w:r>
      <w:r/>
    </w:p>
    <w:p>
      <w:pPr>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本公司愿就由贵公司组织实施的编号为</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招标编号</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000000"/>
          <w:sz w:val="24"/>
          <w:highlight w:val="none"/>
        </w:rPr>
      </w:pPr>
      <w:r>
        <w:rPr>
          <w:rFonts w:hint="eastAsia" w:ascii="宋体" w:hAnsi="宋体"/>
          <w:color w:val="000000"/>
          <w:sz w:val="24"/>
          <w:highlight w:val="none"/>
        </w:rPr>
        <w:tab/>
      </w:r>
      <w:r/>
    </w:p>
    <w:p>
      <w:pPr>
        <w:ind w:firstLine="426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26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260"/>
        <w:jc w:val="left"/>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盖公章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420"/>
        <w:jc w:val="left"/>
        <w:spacing w:line="360" w:lineRule="auto"/>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法定代表人或被授权人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签字或盖章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425"/>
        <w:jc w:val="center"/>
        <w:spacing w:line="360" w:lineRule="auto"/>
        <w:rPr>
          <w:rFonts w:ascii="宋体" w:hAnsi="宋体"/>
          <w:color w:val="000000"/>
          <w:sz w:val="24"/>
          <w:highlight w:val="none"/>
        </w:rPr>
      </w:pPr>
      <w:r>
        <w:rPr>
          <w:rFonts w:hint="eastAsia" w:ascii="宋体" w:hAnsi="宋体"/>
          <w:color w:val="000000"/>
          <w:sz w:val="24"/>
          <w:highlight w:val="none"/>
        </w:rPr>
        <w:t xml:space="preserve">                               年 </w:t>
      </w:r>
      <w:r>
        <w:rPr>
          <w:rFonts w:hint="eastAsia" w:ascii="宋体" w:hAnsi="宋体"/>
          <w:color w:val="000000"/>
          <w:sz w:val="24"/>
          <w:highlight w:val="none"/>
        </w:rPr>
        <w:tab/>
      </w:r>
      <w:r>
        <w:rPr>
          <w:rFonts w:hint="eastAsia" w:ascii="宋体" w:hAnsi="宋体"/>
          <w:color w:val="000000"/>
          <w:sz w:val="24"/>
          <w:highlight w:val="none"/>
        </w:rPr>
        <w:t xml:space="preserve">   月   </w:t>
      </w:r>
      <w:r>
        <w:rPr>
          <w:rFonts w:hint="eastAsia" w:ascii="宋体" w:hAnsi="宋体"/>
          <w:color w:val="000000"/>
          <w:sz w:val="24"/>
          <w:highlight w:val="none"/>
        </w:rPr>
        <w:tab/>
      </w:r>
      <w:r>
        <w:rPr>
          <w:rFonts w:hint="eastAsia" w:ascii="宋体" w:hAnsi="宋体"/>
          <w:color w:val="000000"/>
          <w:sz w:val="24"/>
          <w:highlight w:val="none"/>
        </w:rPr>
        <w:t xml:space="preserve">日</w:t>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投标单位情况表</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投标单位情况表</w:t>
      </w:r>
      <w:r/>
    </w:p>
    <w:p>
      <w:pPr>
        <w:ind w:firstLine="42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单位名称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盖章</w:t>
      </w:r>
      <w:r>
        <w:rPr>
          <w:rFonts w:hint="eastAsia" w:ascii="宋体" w:hAnsi="宋体"/>
          <w:color w:val="000000"/>
          <w:sz w:val="24"/>
          <w:highlight w:val="none"/>
          <w:lang w:eastAsia="zh-CN"/>
        </w:rPr>
        <w:t xml:space="preserve">）</w:t>
      </w:r>
      <w:r/>
    </w:p>
    <w:tbl>
      <w:tblPr>
        <w:tblStyle w:val="698"/>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284"/>
        <w:gridCol w:w="1577"/>
        <w:gridCol w:w="1475"/>
        <w:gridCol w:w="664"/>
        <w:gridCol w:w="2314"/>
      </w:tblGrid>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p>
        </w:tc>
        <w:tc>
          <w:tcPr>
            <w:gridSpan w:val="2"/>
            <w:tcMar>
              <w:left w:w="0" w:type="dxa"/>
              <w:top w:w="0" w:type="dxa"/>
              <w:right w:w="0" w:type="dxa"/>
              <w:bottom w:w="0" w:type="dxa"/>
            </w:tcMar>
            <w:tcW w:w="2978" w:type="dxa"/>
            <w:vAlign w:val="center"/>
            <w:textDirection w:val="lrTb"/>
            <w:noWrap w:val="false"/>
          </w:tcPr>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万元</w:t>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Mar>
              <w:left w:w="0" w:type="dxa"/>
              <w:top w:w="0" w:type="dxa"/>
              <w:right w:w="0" w:type="dxa"/>
              <w:bottom w:w="0" w:type="dxa"/>
            </w:tcMar>
            <w:tcW w:w="2139"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p>
        </w:tc>
        <w:tc>
          <w:tcPr>
            <w:tcMar>
              <w:left w:w="0" w:type="dxa"/>
              <w:top w:w="0" w:type="dxa"/>
              <w:right w:w="0" w:type="dxa"/>
              <w:bottom w:w="0" w:type="dxa"/>
            </w:tcMar>
            <w:tcW w:w="231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万元</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万元</w:t>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p>
          <w:p>
            <w:pPr>
              <w:jc w:val="cente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含厂房面积</w:t>
            </w:r>
            <w:r>
              <w:rPr>
                <w:rFonts w:hint="eastAsia" w:ascii="宋体" w:hAnsi="宋体" w:cs="宋体"/>
                <w:color w:val="000000"/>
                <w:sz w:val="24"/>
                <w:highlight w:val="none"/>
                <w:lang w:eastAsia="zh-CN"/>
              </w:rPr>
              <w:t xml:space="preserve">）</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平方米</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自有面积      平方米</w:t>
            </w:r>
            <w:r/>
          </w:p>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承租面积      平方米</w:t>
            </w:r>
            <w:r/>
          </w:p>
        </w:tc>
      </w:tr>
      <w:tr>
        <w:trPr>
          <w:trHeight w:val="92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w:t>
            </w:r>
            <w:r/>
          </w:p>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0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近两年来完成或正在履行的重大合同情况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71"/>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包括财政、工商、税务、物价、技监部门稽查情况和结果</w:t>
            </w:r>
            <w:r>
              <w:rPr>
                <w:rFonts w:hint="eastAsia" w:ascii="宋体" w:hAnsi="宋体" w:cs="宋体"/>
                <w:color w:val="000000"/>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0"/>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jc w:val="left"/>
        <w:spacing w:line="360" w:lineRule="auto"/>
        <w:rPr>
          <w:rFonts w:hint="eastAsia" w:ascii="宋体" w:hAnsi="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sz w:val="28"/>
          <w:szCs w:val="28"/>
          <w:highlight w:val="none"/>
          <w:lang w:val="en-US" w:eastAsia="zh-CN"/>
        </w:rPr>
        <w:t xml:space="preserve">11</w:t>
      </w:r>
      <w:r>
        <w:rPr>
          <w:rFonts w:hint="eastAsia" w:ascii="宋体" w:hAnsi="宋体"/>
          <w:color w:val="000000"/>
          <w:sz w:val="28"/>
          <w:szCs w:val="28"/>
          <w:highlight w:val="none"/>
        </w:rPr>
        <w:t xml:space="preserve">、中小企业声明函</w:t>
      </w:r>
      <w:r/>
    </w:p>
    <w:p>
      <w:pPr>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中小企业声明函</w:t>
      </w:r>
      <w:r/>
    </w:p>
    <w:p>
      <w:pPr>
        <w:pStyle w:val="1192"/>
        <w:ind w:firstLine="640"/>
        <w:spacing w:line="360" w:lineRule="auto"/>
        <w:rPr>
          <w:rFonts w:ascii="宋体" w:hAnsi="宋体"/>
          <w:color w:val="000000"/>
          <w:sz w:val="24"/>
          <w:szCs w:val="24"/>
          <w:highlight w:val="none"/>
        </w:rPr>
      </w:pPr>
      <w:r>
        <w:rPr>
          <w:rFonts w:hint="eastAsia" w:ascii="宋体" w:hAnsi="宋体"/>
          <w:color w:val="000000"/>
          <w:spacing w:val="-2"/>
          <w:sz w:val="24"/>
          <w:szCs w:val="24"/>
          <w:highlight w:val="none"/>
        </w:rPr>
        <w:t xml:space="preserve">本公司</w:t>
      </w:r>
      <w:r>
        <w:rPr>
          <w:rFonts w:hint="eastAsia" w:ascii="宋体" w:hAnsi="宋体"/>
          <w:color w:val="000000"/>
          <w:sz w:val="24"/>
          <w:szCs w:val="24"/>
          <w:highlight w:val="none"/>
        </w:rPr>
        <w:t xml:space="preserve">（联合体</w:t>
      </w:r>
      <w:r>
        <w:rPr>
          <w:rFonts w:hint="eastAsia" w:ascii="宋体" w:hAnsi="宋体"/>
          <w:color w:val="000000"/>
          <w:spacing w:val="-5"/>
          <w:sz w:val="24"/>
          <w:szCs w:val="24"/>
          <w:highlight w:val="none"/>
        </w:rPr>
        <w:t xml:space="preserve">）</w:t>
      </w:r>
      <w:r>
        <w:rPr>
          <w:rFonts w:hint="eastAsia" w:ascii="宋体" w:hAnsi="宋体"/>
          <w:color w:val="000000"/>
          <w:spacing w:val="-2"/>
          <w:sz w:val="24"/>
          <w:szCs w:val="24"/>
          <w:highlight w:val="none"/>
        </w:rPr>
        <w:t xml:space="preserve">郑重声明，根据</w:t>
      </w:r>
      <w:r>
        <w:rPr>
          <w:rFonts w:hint="eastAsia" w:ascii="宋体" w:hAnsi="宋体"/>
          <w:color w:val="000000"/>
          <w:sz w:val="24"/>
          <w:highlight w:val="none"/>
        </w:rPr>
        <w:t xml:space="preserve">《关于印发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苏州市政府采购促进中小企业发展实施意见</w:t>
      </w:r>
      <w:r>
        <w:rPr>
          <w:rFonts w:hint="eastAsia" w:ascii="宋体" w:hAnsi="宋体"/>
          <w:color w:val="000000"/>
          <w:sz w:val="24"/>
          <w:highlight w:val="none"/>
          <w:lang w:eastAsia="zh-CN"/>
        </w:rPr>
        <w:t xml:space="preserve">〉的通知》</w:t>
      </w:r>
      <w:r>
        <w:rPr>
          <w:rFonts w:hint="eastAsia" w:ascii="宋体" w:hAnsi="宋体"/>
          <w:color w:val="000000"/>
          <w:sz w:val="24"/>
          <w:highlight w:val="none"/>
        </w:rPr>
        <w:t xml:space="preserve">（苏财购</w:t>
      </w:r>
      <w:r>
        <w:rPr>
          <w:rFonts w:hint="eastAsia" w:ascii="宋体" w:hAnsi="宋体"/>
          <w:color w:val="000000"/>
          <w:sz w:val="24"/>
          <w:highlight w:val="none"/>
          <w:lang w:eastAsia="zh-CN"/>
        </w:rPr>
        <w:t xml:space="preserve">〔2022〕16号</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的规定，本公司（联合体）</w:t>
      </w:r>
      <w:r>
        <w:rPr>
          <w:rFonts w:hint="eastAsia" w:ascii="宋体" w:hAnsi="宋体"/>
          <w:color w:val="000000"/>
          <w:spacing w:val="-8"/>
          <w:sz w:val="24"/>
          <w:szCs w:val="24"/>
          <w:highlight w:val="none"/>
        </w:rPr>
        <w:t xml:space="preserve">参</w:t>
      </w:r>
      <w:r>
        <w:rPr>
          <w:rFonts w:hint="eastAsia" w:ascii="宋体" w:hAnsi="宋体"/>
          <w:color w:val="000000"/>
          <w:spacing w:val="-2"/>
          <w:sz w:val="24"/>
          <w:szCs w:val="24"/>
          <w:highlight w:val="none"/>
        </w:rPr>
        <w:t xml:space="preserve">加</w:t>
      </w:r>
      <w:r>
        <w:rPr>
          <w:rFonts w:hint="eastAsia" w:ascii="宋体" w:hAnsi="宋体"/>
          <w:color w:val="000000"/>
          <w:spacing w:val="-2"/>
          <w:sz w:val="24"/>
          <w:szCs w:val="24"/>
          <w:highlight w:val="none"/>
          <w:u w:val="single"/>
        </w:rPr>
        <w:t xml:space="preserve">（单位名称）</w:t>
      </w:r>
      <w:r>
        <w:rPr>
          <w:rFonts w:hint="eastAsia" w:ascii="宋体" w:hAnsi="宋体"/>
          <w:color w:val="000000"/>
          <w:spacing w:val="-2"/>
          <w:sz w:val="24"/>
          <w:szCs w:val="24"/>
          <w:highlight w:val="none"/>
        </w:rPr>
        <w:t xml:space="preserve">的</w:t>
      </w:r>
      <w:r>
        <w:rPr>
          <w:rFonts w:hint="eastAsia" w:ascii="宋体" w:hAnsi="宋体"/>
          <w:color w:val="000000"/>
          <w:spacing w:val="-2"/>
          <w:sz w:val="24"/>
          <w:szCs w:val="24"/>
          <w:highlight w:val="none"/>
          <w:u w:val="single"/>
        </w:rPr>
        <w:t xml:space="preserve">（项目名称）</w:t>
      </w:r>
      <w:r>
        <w:rPr>
          <w:rFonts w:hint="eastAsia" w:ascii="宋体" w:hAnsi="宋体"/>
          <w:color w:val="000000"/>
          <w:spacing w:val="-2"/>
          <w:sz w:val="24"/>
          <w:szCs w:val="24"/>
          <w:highlight w:val="none"/>
        </w:rPr>
        <w:t xml:space="preserve">采购活</w:t>
      </w:r>
      <w:r>
        <w:rPr>
          <w:rFonts w:hint="eastAsia" w:ascii="宋体" w:hAnsi="宋体"/>
          <w:color w:val="000000"/>
          <w:spacing w:val="-1"/>
          <w:sz w:val="24"/>
          <w:szCs w:val="24"/>
          <w:highlight w:val="none"/>
        </w:rPr>
        <w:t xml:space="preserve">动，</w:t>
      </w:r>
      <w:r>
        <w:rPr>
          <w:rFonts w:hint="eastAsia" w:ascii="宋体" w:hAnsi="宋体"/>
          <w:color w:val="000000"/>
          <w:spacing w:val="-2"/>
          <w:sz w:val="24"/>
          <w:szCs w:val="24"/>
          <w:highlight w:val="none"/>
        </w:rPr>
        <w:t xml:space="preserve">提供的货物全部由符合政策要求的中小企业制造。相关企业（含联合体中的中小企业、签订分包</w:t>
      </w:r>
      <w:r>
        <w:rPr>
          <w:rFonts w:hint="eastAsia" w:ascii="宋体" w:hAnsi="宋体"/>
          <w:color w:val="000000"/>
          <w:sz w:val="24"/>
          <w:szCs w:val="24"/>
          <w:highlight w:val="none"/>
        </w:rPr>
        <w:t xml:space="preserve">意向协议的中小企业） 的具体情况如下：</w:t>
      </w:r>
      <w:r/>
    </w:p>
    <w:p>
      <w:pPr>
        <w:pStyle w:val="1352"/>
        <w:ind w:firstLine="472"/>
        <w:rPr>
          <w:rFonts w:ascii="宋体" w:hAnsi="宋体"/>
          <w:color w:val="000000"/>
          <w:spacing w:val="-2"/>
          <w:highlight w:val="none"/>
        </w:rPr>
      </w:pPr>
      <w:r>
        <w:rPr>
          <w:rFonts w:hint="eastAsia" w:ascii="宋体" w:hAnsi="宋体"/>
          <w:color w:val="000000"/>
          <w:spacing w:val="-2"/>
          <w:highlight w:val="none"/>
        </w:rPr>
        <w:t xml:space="preserve">1、</w:t>
      </w:r>
      <w:r>
        <w:rPr>
          <w:rFonts w:hint="eastAsia" w:ascii="宋体" w:hAnsi="宋体"/>
          <w:color w:val="000000"/>
          <w:spacing w:val="-2"/>
          <w:highlight w:val="none"/>
          <w:u w:val="single"/>
        </w:rPr>
        <w:t xml:space="preserve">（标的名称）</w:t>
      </w:r>
      <w:r>
        <w:rPr>
          <w:rFonts w:hint="eastAsia" w:ascii="宋体" w:hAnsi="宋体"/>
          <w:color w:val="000000"/>
          <w:spacing w:val="-2"/>
          <w:highlight w:val="none"/>
        </w:rPr>
        <w:t xml:space="preserve">，属于</w:t>
      </w:r>
      <w:r>
        <w:rPr>
          <w:rFonts w:hint="eastAsia" w:ascii="宋体" w:hAnsi="宋体"/>
          <w:color w:val="000000"/>
          <w:spacing w:val="-2"/>
          <w:highlight w:val="none"/>
          <w:u w:val="single"/>
        </w:rPr>
        <w:t xml:space="preserve">（采购文件中明确的所属行业）</w:t>
      </w:r>
      <w:r>
        <w:rPr>
          <w:rFonts w:hint="eastAsia" w:ascii="宋体" w:hAnsi="宋体"/>
          <w:color w:val="000000"/>
          <w:spacing w:val="-2"/>
          <w:highlight w:val="none"/>
        </w:rPr>
        <w:t xml:space="preserve">行业；制造商为</w:t>
      </w:r>
      <w:r>
        <w:rPr>
          <w:rFonts w:hint="eastAsia" w:ascii="宋体" w:hAnsi="宋体"/>
          <w:color w:val="000000"/>
          <w:spacing w:val="-2"/>
          <w:highlight w:val="none"/>
          <w:u w:val="single"/>
        </w:rPr>
        <w:t xml:space="preserve">（企业名称）</w:t>
      </w:r>
      <w:r>
        <w:rPr>
          <w:rFonts w:hint="eastAsia" w:ascii="宋体" w:hAnsi="宋体"/>
          <w:color w:val="000000"/>
          <w:spacing w:val="-2"/>
          <w:highlight w:val="none"/>
        </w:rPr>
        <w:t xml:space="preserve">，从业人员</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人，营业收入为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万元，资产总额为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万元，属于</w:t>
      </w:r>
      <w:r>
        <w:rPr>
          <w:rFonts w:hint="eastAsia" w:ascii="宋体" w:hAnsi="宋体"/>
          <w:color w:val="000000"/>
          <w:spacing w:val="-2"/>
          <w:highlight w:val="none"/>
          <w:u w:val="single"/>
        </w:rPr>
        <w:t xml:space="preserve">   （中型企业、小型企业、微型企业）</w:t>
      </w:r>
      <w:r>
        <w:rPr>
          <w:rFonts w:hint="eastAsia" w:ascii="宋体" w:hAnsi="宋体"/>
          <w:color w:val="000000"/>
          <w:spacing w:val="-2"/>
          <w:highlight w:val="none"/>
        </w:rPr>
        <w:t xml:space="preserve">；</w:t>
      </w:r>
      <w:r/>
    </w:p>
    <w:p>
      <w:pPr>
        <w:pStyle w:val="1352"/>
        <w:ind w:firstLine="472"/>
        <w:rPr>
          <w:rFonts w:ascii="宋体" w:hAnsi="宋体"/>
          <w:color w:val="000000"/>
          <w:spacing w:val="-2"/>
          <w:highlight w:val="none"/>
        </w:rPr>
      </w:pPr>
      <w:r>
        <w:rPr>
          <w:rFonts w:hint="eastAsia" w:ascii="宋体" w:hAnsi="宋体"/>
          <w:color w:val="000000"/>
          <w:spacing w:val="-2"/>
          <w:highlight w:val="none"/>
        </w:rPr>
        <w:t xml:space="preserve">2、</w:t>
      </w:r>
      <w:r>
        <w:rPr>
          <w:rFonts w:hint="eastAsia" w:ascii="宋体" w:hAnsi="宋体"/>
          <w:color w:val="000000"/>
          <w:spacing w:val="-2"/>
          <w:highlight w:val="none"/>
          <w:u w:val="single"/>
        </w:rPr>
        <w:t xml:space="preserve">（标的名称）</w:t>
      </w:r>
      <w:r>
        <w:rPr>
          <w:rFonts w:hint="eastAsia" w:ascii="宋体" w:hAnsi="宋体"/>
          <w:color w:val="000000"/>
          <w:spacing w:val="-2"/>
          <w:highlight w:val="none"/>
        </w:rPr>
        <w:t xml:space="preserve">，属于</w:t>
      </w:r>
      <w:r>
        <w:rPr>
          <w:rFonts w:hint="eastAsia" w:ascii="宋体" w:hAnsi="宋体"/>
          <w:color w:val="000000"/>
          <w:spacing w:val="-2"/>
          <w:highlight w:val="none"/>
          <w:u w:val="single"/>
        </w:rPr>
        <w:t xml:space="preserve">（采购文件中明确的所属行业）</w:t>
      </w:r>
      <w:r>
        <w:rPr>
          <w:rFonts w:hint="eastAsia" w:ascii="宋体" w:hAnsi="宋体"/>
          <w:color w:val="000000"/>
          <w:spacing w:val="-2"/>
          <w:highlight w:val="none"/>
        </w:rPr>
        <w:t xml:space="preserve">行业；制造商为</w:t>
      </w:r>
      <w:r>
        <w:rPr>
          <w:rFonts w:hint="eastAsia" w:ascii="宋体" w:hAnsi="宋体"/>
          <w:color w:val="000000"/>
          <w:spacing w:val="-2"/>
          <w:highlight w:val="none"/>
          <w:u w:val="single"/>
        </w:rPr>
        <w:t xml:space="preserve">（企业名称）</w:t>
      </w:r>
      <w:r>
        <w:rPr>
          <w:rFonts w:hint="eastAsia" w:ascii="宋体" w:hAnsi="宋体"/>
          <w:color w:val="000000"/>
          <w:spacing w:val="-2"/>
          <w:highlight w:val="none"/>
        </w:rPr>
        <w:t xml:space="preserve">，从业人员</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人，营业收入为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万元，资产总额为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万元，属于</w:t>
      </w:r>
      <w:r>
        <w:rPr>
          <w:rFonts w:hint="eastAsia" w:ascii="宋体" w:hAnsi="宋体"/>
          <w:color w:val="000000"/>
          <w:spacing w:val="-2"/>
          <w:highlight w:val="none"/>
          <w:u w:val="single"/>
        </w:rPr>
        <w:t xml:space="preserve">     （中型企业、小型企业、微型企业）</w:t>
      </w:r>
      <w:r>
        <w:rPr>
          <w:rFonts w:hint="eastAsia" w:ascii="宋体" w:hAnsi="宋体"/>
          <w:color w:val="000000"/>
          <w:spacing w:val="-2"/>
          <w:highlight w:val="none"/>
        </w:rPr>
        <w:t xml:space="preserve">；</w:t>
      </w:r>
      <w:r/>
    </w:p>
    <w:p>
      <w:pPr>
        <w:pStyle w:val="1192"/>
        <w:spacing w:line="360" w:lineRule="auto"/>
        <w:rPr>
          <w:rFonts w:ascii="宋体" w:hAnsi="宋体"/>
          <w:color w:val="000000"/>
          <w:spacing w:val="-2"/>
          <w:sz w:val="24"/>
          <w:szCs w:val="24"/>
          <w:highlight w:val="none"/>
        </w:rPr>
      </w:pPr>
      <w:r>
        <w:rPr>
          <w:rFonts w:hint="eastAsia" w:ascii="宋体" w:hAnsi="宋体"/>
          <w:color w:val="000000"/>
          <w:spacing w:val="-2"/>
          <w:sz w:val="24"/>
          <w:szCs w:val="24"/>
          <w:highlight w:val="none"/>
        </w:rPr>
        <w:t xml:space="preserve">……</w:t>
      </w:r>
      <w:r/>
    </w:p>
    <w:p>
      <w:pPr>
        <w:pStyle w:val="1192"/>
        <w:ind w:firstLine="645"/>
        <w:spacing w:line="360" w:lineRule="auto"/>
        <w:rPr>
          <w:rFonts w:ascii="宋体" w:hAnsi="宋体"/>
          <w:color w:val="000000"/>
          <w:sz w:val="24"/>
          <w:szCs w:val="24"/>
          <w:highlight w:val="none"/>
        </w:rPr>
      </w:pPr>
      <w:r>
        <w:rPr>
          <w:rFonts w:hint="eastAsia" w:ascii="宋体" w:hAnsi="宋体"/>
          <w:color w:val="000000"/>
          <w:spacing w:val="-3"/>
          <w:sz w:val="24"/>
          <w:szCs w:val="24"/>
          <w:highlight w:val="none"/>
        </w:rPr>
        <w:t xml:space="preserve">以上企业，不属于大企业的分支机构，不存在控股股东</w:t>
      </w:r>
      <w:r>
        <w:rPr>
          <w:rFonts w:hint="eastAsia" w:ascii="宋体" w:hAnsi="宋体"/>
          <w:color w:val="000000"/>
          <w:spacing w:val="-5"/>
          <w:sz w:val="24"/>
          <w:szCs w:val="24"/>
          <w:highlight w:val="none"/>
        </w:rPr>
        <w:t xml:space="preserve">为大企业的情形，也不存在与大企业的负责人为同一人的情形。</w:t>
      </w:r>
      <w:r/>
    </w:p>
    <w:p>
      <w:pPr>
        <w:pStyle w:val="1192"/>
        <w:ind w:firstLine="645"/>
        <w:spacing w:after="0"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t xml:space="preserve">。</w:t>
      </w:r>
      <w:r/>
    </w:p>
    <w:p>
      <w:pPr>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righ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盖章</w:t>
      </w:r>
      <w:r>
        <w:rPr>
          <w:rFonts w:hint="eastAsia" w:ascii="宋体" w:hAnsi="宋体"/>
          <w:color w:val="000000"/>
          <w:sz w:val="24"/>
          <w:szCs w:val="24"/>
          <w:highlight w:val="none"/>
          <w:lang w:eastAsia="zh-CN"/>
        </w:rPr>
        <w:t xml:space="preserve">）</w:t>
      </w:r>
      <w:r/>
    </w:p>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日    期：</w:t>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备注：1.从业人员、营业收入、资产总额填报上一年度数据，无上一年度数据的新成立企业可不填报。</w:t>
      </w:r>
      <w:r/>
    </w:p>
    <w:p>
      <w:pPr>
        <w:ind w:firstLine="72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349"/>
        <w:ind w:firstLine="60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349"/>
        <w:ind w:firstLine="60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4.如未对（中型企业、小型企业、微型企业）进行勾选，视同非中小微企业，不可享受相应扶持政策。</w:t>
      </w:r>
      <w:r/>
    </w:p>
    <w:p>
      <w:pPr>
        <w:pStyle w:val="1349"/>
        <w:ind w:firstLine="60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5.中标单位为中小企业的，《中小企业声明函》将随中标结果同时公告。</w:t>
      </w:r>
      <w:r/>
    </w:p>
    <w:p>
      <w:pPr>
        <w:spacing w:line="360" w:lineRule="auto"/>
        <w:rPr>
          <w:rFonts w:ascii="宋体" w:hAnsi="宋体"/>
          <w:b/>
          <w:color w:val="000000"/>
          <w:sz w:val="24"/>
          <w:szCs w:val="24"/>
          <w:highlight w:val="none"/>
        </w:rPr>
      </w:pPr>
      <w:r>
        <w:rPr>
          <w:rFonts w:ascii="宋体" w:hAnsi="宋体"/>
          <w:b/>
          <w:color w:val="000000"/>
          <w:sz w:val="24"/>
          <w:szCs w:val="24"/>
          <w:highlight w:val="none"/>
        </w:rPr>
      </w:r>
      <w:r/>
    </w:p>
    <w:p>
      <w:pPr>
        <w:spacing w:line="276" w:lineRule="auto"/>
        <w:rPr>
          <w:rFonts w:ascii="宋体" w:hAnsi="宋体"/>
          <w:b/>
          <w:color w:val="000000"/>
          <w:sz w:val="24"/>
          <w:szCs w:val="24"/>
          <w:highlight w:val="none"/>
        </w:rPr>
      </w:pPr>
      <w:r>
        <w:rPr>
          <w:rFonts w:hint="eastAsia" w:ascii="宋体" w:hAnsi="宋体"/>
          <w:b/>
          <w:color w:val="000000"/>
          <w:sz w:val="24"/>
          <w:szCs w:val="24"/>
          <w:highlight w:val="none"/>
        </w:rPr>
        <w:t xml:space="preserve">附：中小企业划型标准规定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（一）农、林、牧、渔业。</w:t>
      </w:r>
      <w:r>
        <w:rPr>
          <w:rFonts w:hint="eastAsia" w:ascii="宋体"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（二）工业。</w:t>
      </w:r>
      <w:r>
        <w:rPr>
          <w:rFonts w:hint="eastAsia" w:ascii="宋体"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（三）建筑业。</w:t>
      </w:r>
      <w:r>
        <w:rPr>
          <w:rFonts w:hint="eastAsia" w:ascii="宋体"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（四）批发业。</w:t>
      </w:r>
      <w:r>
        <w:rPr>
          <w:rFonts w:hint="eastAsia" w:ascii="宋体"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（五）零售业。</w:t>
      </w:r>
      <w:r>
        <w:rPr>
          <w:rFonts w:hint="eastAsia" w:ascii="宋体"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（六）交通运输业。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（七）仓储业。</w:t>
      </w:r>
      <w:r>
        <w:rPr>
          <w:rFonts w:hint="eastAsia" w:ascii="宋体"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（八）邮政业。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（九）住宿业。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（十）餐饮业。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（十一）信息传输业。</w:t>
      </w:r>
      <w:r>
        <w:rPr>
          <w:rFonts w:hint="eastAsia" w:ascii="宋体"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（十二）软件和信息技术服务业。</w:t>
      </w:r>
      <w:r>
        <w:rPr>
          <w:rFonts w:hint="eastAsia" w:ascii="宋体"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（十三）房地产开发经营。</w:t>
      </w:r>
      <w:r>
        <w:rPr>
          <w:rFonts w:hint="eastAsia" w:ascii="宋体"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（十四）物业管理。</w:t>
      </w:r>
      <w:r>
        <w:rPr>
          <w:rFonts w:hint="eastAsia" w:ascii="宋体" w:hAnsi="宋体"/>
          <w:color w:val="000000"/>
          <w:sz w:val="24"/>
          <w:szCs w:val="24"/>
          <w:highlight w:val="none"/>
        </w:rPr>
        <w:t xml:space="preserve">从业人员1000人以下或营业收入5000万元以下的为中小微型企业。其中，从业人员</w:t>
      </w:r>
      <w:r/>
    </w:p>
    <w:p>
      <w:pP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（十五）租赁和商务服务业。</w:t>
      </w:r>
      <w:r>
        <w:rPr>
          <w:rFonts w:hint="eastAsia" w:ascii="宋体"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（十六）其他未列明行业。</w:t>
      </w:r>
      <w:r>
        <w:rPr>
          <w:rFonts w:hint="eastAsia" w:ascii="宋体"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000000"/>
          <w:highlight w:val="none"/>
        </w:rPr>
      </w:pPr>
      <w:r>
        <w:rPr>
          <w:rFonts w:ascii="宋体" w:hAnsi="宋体"/>
          <w:b/>
          <w:color w:val="000000"/>
          <w:highlight w:val="none"/>
        </w:rPr>
      </w:r>
      <w:r/>
    </w:p>
    <w:p>
      <w:pPr>
        <w:jc w:val="center"/>
        <w:spacing w:line="360" w:lineRule="auto"/>
        <w:rPr>
          <w:rFonts w:ascii="宋体" w:hAnsi="宋体"/>
          <w:bCs/>
          <w:color w:val="000000"/>
          <w:sz w:val="52"/>
          <w:szCs w:val="52"/>
          <w:highlight w:val="none"/>
        </w:rPr>
      </w:pPr>
      <w:r>
        <w:rPr>
          <w:rFonts w:ascii="宋体" w:hAnsi="宋体"/>
          <w:bCs/>
          <w:color w:val="000000"/>
          <w:sz w:val="52"/>
          <w:szCs w:val="52"/>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60" w:lineRule="auto"/>
        <w:rPr>
          <w:rFonts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12</w:t>
      </w:r>
      <w:r>
        <w:rPr>
          <w:rFonts w:hint="eastAsia" w:ascii="宋体" w:hAnsi="宋体"/>
          <w:color w:val="000000"/>
          <w:sz w:val="28"/>
          <w:szCs w:val="28"/>
          <w:highlight w:val="none"/>
        </w:rPr>
        <w:t xml:space="preserve">、残疾人福利性单位声明函</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残疾人福利性单位声明函</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本单位郑重声明，根据《财政部、民政部、中国残疾人联合会关于促进残疾人就业政府采购政策的通知》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财库〔2017〕141号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的规定，本单位为符合条件的残疾人福利性单位，且本单位参加</w:t>
      </w:r>
      <w:r>
        <w:rPr>
          <w:rFonts w:hint="eastAsia" w:ascii="宋体" w:hAnsi="宋体"/>
          <w:color w:val="000000"/>
          <w:sz w:val="24"/>
          <w:szCs w:val="24"/>
          <w:highlight w:val="none"/>
          <w:u w:val="single"/>
        </w:rPr>
        <w:t xml:space="preserve">苏州时代招投标有限公司</w:t>
      </w:r>
      <w:r>
        <w:rPr>
          <w:rFonts w:hint="eastAsia" w:ascii="宋体" w:hAnsi="宋体"/>
          <w:color w:val="000000"/>
          <w:sz w:val="24"/>
          <w:szCs w:val="24"/>
          <w:highlight w:val="none"/>
        </w:rPr>
        <w:t xml:space="preserve">单位的</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采购编号及项目名称</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rPr>
        <w:t xml:space="preserve">项目采购活动提供本单位制造的货物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由本单位承担工程/提供服务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，或者提供其他残疾人福利性单位制造的货物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不包括使用非残疾人福利性单位注册商标的货物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                                        单位名称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jc w:val="center"/>
        <w:keepLines w:val="0"/>
        <w:keepNext w:val="0"/>
        <w:pageBreakBefore w:val="0"/>
        <w:spacing w:line="360" w:lineRule="auto"/>
        <w:widowControl w:val="off"/>
        <w:rPr>
          <w:rFonts w:hint="eastAsia" w:ascii="宋体" w:hAnsi="宋体" w:cs="宋体"/>
          <w:bCs/>
          <w:color w:val="000000"/>
          <w:sz w:val="24"/>
          <w:szCs w:val="24"/>
          <w:highlight w:val="none"/>
        </w:rPr>
        <w:outlineLvl w:val="0"/>
      </w:pPr>
      <w:r>
        <w:rPr>
          <w:rFonts w:hint="eastAsia" w:ascii="宋体" w:hAnsi="宋体"/>
          <w:color w:val="000000"/>
          <w:sz w:val="24"/>
          <w:szCs w:val="24"/>
          <w:highlight w:val="none"/>
        </w:rPr>
        <w:t xml:space="preserve">                                       日  期：</w:t>
      </w:r>
      <w:r/>
    </w:p>
    <w:p>
      <w:pPr>
        <w:pStyle w:val="1194"/>
        <w:ind w:left="0" w:firstLine="0"/>
        <w:rPr>
          <w:rFonts w:ascii="宋体" w:hAnsi="宋体" w:cs="Arial"/>
          <w:bCs/>
          <w:color w:val="000000"/>
          <w:sz w:val="24"/>
          <w:szCs w:val="24"/>
          <w:highlight w:val="none"/>
          <w:shd w:val="clear" w:color="auto" w:fill="ffffff"/>
        </w:rPr>
      </w:pPr>
      <w:r>
        <w:rPr>
          <w:rFonts w:hint="eastAsia" w:ascii="宋体" w:hAnsi="宋体"/>
          <w:bCs/>
          <w:color w:val="000000"/>
          <w:sz w:val="24"/>
          <w:szCs w:val="24"/>
          <w:highlight w:val="none"/>
          <w:lang w:val="zh-CN"/>
        </w:rPr>
        <w:t xml:space="preserve">备注：1.</w:t>
      </w:r>
      <w:r>
        <w:rPr>
          <w:rFonts w:hint="eastAsia" w:ascii="宋体" w:hAnsi="宋体" w:cs="Arial"/>
          <w:bCs/>
          <w:color w:val="000000"/>
          <w:sz w:val="24"/>
          <w:szCs w:val="24"/>
          <w:highlight w:val="none"/>
          <w:shd w:val="clear" w:color="auto" w:fill="ffffff"/>
        </w:rPr>
        <w:t xml:space="preserve">享受政府采购支持政策的残疾人福利性单位应当同时满足以下条件：</w:t>
      </w:r>
      <w:r/>
    </w:p>
    <w:p>
      <w:pPr>
        <w:pStyle w:val="1194"/>
        <w:ind w:left="0" w:firstLine="400"/>
        <w:rPr>
          <w:rFonts w:ascii="宋体" w:hAnsi="宋体" w:cs="Arial"/>
          <w:bCs/>
          <w:color w:val="000000"/>
          <w:sz w:val="24"/>
          <w:szCs w:val="24"/>
          <w:highlight w:val="none"/>
          <w:shd w:val="clear" w:color="auto" w:fill="ffffff"/>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1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安置的残疾人占本单位在职职工人数的比例不低于25%（含25%），并且安置的残疾人人数不少于10人（含10人）；</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2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②</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依法与安置的每位残疾人签订了一年以上（含一年）的劳动合同或服务协议；</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3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③</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为安置的每位残疾人按月足额缴纳了基本养老保险、基本医疗保险、失业保险、工伤保险和生育保险等社会保险费；</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4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④</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5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⑤</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94"/>
        <w:ind w:left="0" w:firstLine="402"/>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2.中标单位为残疾人福利性单位的，《残疾人福利性单位声明函》将随中标结果同时公告。</w:t>
      </w:r>
      <w:r/>
    </w:p>
    <w:p>
      <w:pPr>
        <w:pStyle w:val="1194"/>
        <w:ind w:left="0" w:firstLine="402"/>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3.供应商提供的《残疾人福利性单位声明函》与事实不符的，依照《中华人民共和国政府采购法》第七十七条第一款的规定追究法律责任。</w:t>
      </w:r>
      <w:r/>
    </w:p>
    <w:p>
      <w:pPr>
        <w:jc w:val="center"/>
        <w:spacing w:before="240" w:after="60"/>
        <w:rPr>
          <w:rFonts w:hint="eastAsia" w:ascii="宋体" w:hAnsi="宋体" w:cs="宋体"/>
          <w:bCs/>
          <w:color w:val="000000"/>
          <w:sz w:val="44"/>
          <w:highlight w:val="none"/>
        </w:rPr>
        <w:outlineLvl w:val="0"/>
      </w:pPr>
      <w:r>
        <w:rPr>
          <w:rFonts w:hint="eastAsia" w:ascii="宋体" w:hAnsi="宋体" w:cs="宋体"/>
          <w:bCs/>
          <w:color w:val="000000"/>
          <w:sz w:val="44"/>
          <w:highlight w:val="none"/>
        </w:rPr>
        <w:t xml:space="preserve">第四章 招标书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苏州时代招投标有限公司受苏州市公安局的委托，就其</w:t>
      </w:r>
      <w:r>
        <w:rPr>
          <w:rFonts w:hint="eastAsia" w:ascii="宋体" w:hAnsi="宋体" w:cs="宋体"/>
          <w:color w:val="000000"/>
          <w:sz w:val="24"/>
          <w:highlight w:val="none"/>
          <w:lang w:eastAsia="zh-CN"/>
        </w:rPr>
        <w:t xml:space="preserve">苏州市公安局姑苏分局DNA实验室试剂及耗材</w:t>
      </w:r>
      <w:r>
        <w:rPr>
          <w:rFonts w:hint="eastAsia" w:ascii="宋体" w:hAnsi="宋体" w:cs="宋体"/>
          <w:color w:val="000000"/>
          <w:sz w:val="24"/>
          <w:highlight w:val="none"/>
        </w:rPr>
        <w:t xml:space="preserve">项目的政府采购进行国内公开招标。欢迎有资格的投标人前来参加投标。本次招标具体情况如下：</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一、招标编号：</w:t>
      </w:r>
      <w:r>
        <w:rPr>
          <w:rFonts w:hint="eastAsia" w:ascii="宋体" w:hAnsi="宋体" w:cs="宋体"/>
          <w:color w:val="000000"/>
          <w:sz w:val="24"/>
          <w:highlight w:val="none"/>
          <w:lang w:eastAsia="zh-CN"/>
        </w:rPr>
        <w:t xml:space="preserve">JSZC-320500-SZSD-G2025-0073</w:t>
      </w:r>
      <w:r>
        <w:rPr>
          <w:rFonts w:hint="eastAsia" w:ascii="宋体" w:hAnsi="宋体" w:cs="宋体"/>
          <w:color w:val="000000"/>
          <w:sz w:val="24"/>
          <w:highlight w:val="none"/>
        </w:rPr>
        <w:t xml:space="preserve"> </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二、招标内容：</w:t>
      </w:r>
      <w:r>
        <w:rPr>
          <w:rFonts w:hint="eastAsia" w:ascii="宋体" w:hAnsi="宋体" w:cs="宋体"/>
          <w:color w:val="000000"/>
          <w:sz w:val="24"/>
          <w:highlight w:val="none"/>
          <w:lang w:eastAsia="zh-CN"/>
        </w:rPr>
        <w:t xml:space="preserve">苏州市公安局姑苏分局DNA实验室试剂及耗材</w:t>
      </w:r>
      <w:r/>
    </w:p>
    <w:p>
      <w:pPr>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三、</w:t>
      </w: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陆</w:t>
      </w:r>
      <w:r>
        <w:rPr>
          <w:rFonts w:hint="eastAsia" w:ascii="宋体" w:hAnsi="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肆</w:t>
      </w:r>
      <w:r>
        <w:rPr>
          <w:rFonts w:hint="eastAsia" w:ascii="宋体" w:hAnsi="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伍</w:t>
      </w:r>
      <w:r>
        <w:rPr>
          <w:rFonts w:hint="eastAsia" w:ascii="宋体" w:hAnsi="宋体" w:cs="宋体"/>
          <w:color w:val="000000"/>
          <w:sz w:val="24"/>
          <w:szCs w:val="24"/>
          <w:highlight w:val="none"/>
          <w:lang w:eastAsia="zh-CN"/>
        </w:rPr>
        <w:t xml:space="preserve">拾元整（￥</w:t>
      </w:r>
      <w:r>
        <w:rPr>
          <w:rFonts w:hint="eastAsia" w:ascii="宋体" w:hAnsi="宋体" w:cs="宋体"/>
          <w:color w:val="000000"/>
          <w:sz w:val="24"/>
          <w:szCs w:val="24"/>
          <w:highlight w:val="none"/>
          <w:lang w:val="en-US" w:eastAsia="zh-CN"/>
        </w:rPr>
        <w:t xml:space="preserve">642250</w:t>
      </w:r>
      <w:r>
        <w:rPr>
          <w:rFonts w:hint="eastAsia" w:ascii="宋体" w:hAnsi="宋体" w:cs="宋体"/>
          <w:color w:val="000000"/>
          <w:sz w:val="24"/>
          <w:szCs w:val="24"/>
          <w:highlight w:val="none"/>
          <w:lang w:eastAsia="zh-CN"/>
        </w:rPr>
        <w:t xml:space="preserve">.00）</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陆</w:t>
      </w:r>
      <w:r>
        <w:rPr>
          <w:rFonts w:hint="eastAsia" w:ascii="宋体" w:hAnsi="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叁</w:t>
      </w:r>
      <w:r>
        <w:rPr>
          <w:rFonts w:hint="eastAsia" w:ascii="宋体" w:hAnsi="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玖</w:t>
      </w:r>
      <w:r>
        <w:rPr>
          <w:rFonts w:hint="eastAsia" w:ascii="宋体" w:hAnsi="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玖</w:t>
      </w:r>
      <w:r>
        <w:rPr>
          <w:rFonts w:hint="eastAsia" w:ascii="宋体" w:hAnsi="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捌</w:t>
      </w:r>
      <w:r>
        <w:rPr>
          <w:rFonts w:hint="eastAsia" w:ascii="宋体" w:hAnsi="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玖</w:t>
      </w:r>
      <w:r>
        <w:rPr>
          <w:rFonts w:hint="eastAsia" w:ascii="宋体" w:hAnsi="宋体" w:cs="宋体"/>
          <w:color w:val="000000"/>
          <w:sz w:val="24"/>
          <w:szCs w:val="24"/>
          <w:highlight w:val="none"/>
          <w:lang w:eastAsia="zh-CN"/>
        </w:rPr>
        <w:t xml:space="preserve">元整（￥</w:t>
      </w:r>
      <w:r>
        <w:rPr>
          <w:rFonts w:hint="eastAsia" w:ascii="宋体" w:hAnsi="宋体" w:cs="宋体"/>
          <w:color w:val="000000"/>
          <w:sz w:val="24"/>
          <w:szCs w:val="24"/>
          <w:highlight w:val="none"/>
          <w:lang w:val="en-US" w:eastAsia="zh-CN"/>
        </w:rPr>
        <w:t xml:space="preserve">639989</w:t>
      </w:r>
      <w:r>
        <w:rPr>
          <w:rFonts w:hint="eastAsia" w:ascii="宋体" w:hAnsi="宋体" w:cs="宋体"/>
          <w:color w:val="000000"/>
          <w:sz w:val="24"/>
          <w:szCs w:val="24"/>
          <w:highlight w:val="none"/>
          <w:lang w:eastAsia="zh-CN"/>
        </w:rPr>
        <w:t xml:space="preserve">.00）</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四、采购内容：</w:t>
      </w:r>
      <w:r/>
    </w:p>
    <w:p>
      <w:pPr>
        <w:spacing w:line="360" w:lineRule="auto"/>
        <w:rPr>
          <w:rFonts w:ascii="宋体" w:hAnsi="宋体"/>
          <w:color w:val="000000"/>
          <w:sz w:val="24"/>
          <w:highlight w:val="none"/>
        </w:rPr>
      </w:pPr>
      <w:r>
        <w:rPr>
          <w:rFonts w:hint="eastAsia" w:ascii="宋体" w:hAnsi="宋体"/>
          <w:color w:val="000000"/>
          <w:sz w:val="24"/>
          <w:highlight w:val="none"/>
        </w:rPr>
        <w:t xml:space="preserve">1、项目概述：为了保障</w:t>
      </w:r>
      <w:r>
        <w:rPr>
          <w:rFonts w:hint="eastAsia" w:ascii="宋体" w:hAnsi="宋体"/>
          <w:color w:val="000000"/>
          <w:sz w:val="24"/>
          <w:highlight w:val="none"/>
          <w:lang w:eastAsia="zh-CN"/>
        </w:rPr>
        <w:t xml:space="preserve">姑苏分局</w:t>
      </w:r>
      <w:r>
        <w:rPr>
          <w:rFonts w:hint="eastAsia" w:ascii="宋体" w:hAnsi="宋体"/>
          <w:color w:val="000000"/>
          <w:sz w:val="24"/>
          <w:highlight w:val="none"/>
        </w:rPr>
        <w:t xml:space="preserve">DNA实验室的正常运行和法医物证检验鉴定业务的正常开展，需采购一批实验室常用试剂耗材。</w:t>
      </w:r>
      <w:r/>
    </w:p>
    <w:p>
      <w:pPr>
        <w:spacing w:line="360" w:lineRule="auto"/>
        <w:rPr>
          <w:color w:val="000000"/>
          <w:highlight w:val="none"/>
        </w:rPr>
      </w:pPr>
      <w:r>
        <w:rPr>
          <w:rFonts w:hint="eastAsia" w:ascii="宋体" w:hAnsi="宋体"/>
          <w:color w:val="000000"/>
          <w:sz w:val="24"/>
          <w:highlight w:val="none"/>
        </w:rPr>
        <w:t xml:space="preserve">2、采购清单及数量</w:t>
      </w:r>
      <w:r/>
    </w:p>
    <w:tbl>
      <w:tblPr>
        <w:tblStyle w:val="698"/>
        <w:tblW w:w="5154" w:type="pct"/>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5"/>
        <w:gridCol w:w="1444"/>
        <w:gridCol w:w="2625"/>
        <w:gridCol w:w="735"/>
        <w:gridCol w:w="735"/>
        <w:gridCol w:w="1245"/>
        <w:gridCol w:w="1230"/>
      </w:tblGrid>
      <w:tr>
        <w:trPr>
          <w:trHeight w:val="9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单价限价（元） </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备注 </w:t>
            </w:r>
            <w:r/>
          </w:p>
        </w:tc>
      </w:tr>
      <w:tr>
        <w:trPr>
          <w:trHeight w:val="393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★16基因座常染色体扩增检测试剂盒</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16位点，200人份/盒（25ul体系）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1、单管同时扩增不少于16个基因座；包含：D8S1179、D21S11、D7S820、CSFIPO、D3S1358、D13S317、D16S539、D2S1338、D19S433、VWA、TH01，D18S51、D5S818、FGA、TPOX，Amelogenin。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2、最大扩增产物小于380bp，方便获取降解样品信息；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3、试剂盒通过 SWGDAM/DAB 国际法医组织的方法学验证；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4、试剂盒生产厂商符合ISO18385法医DNA级生产要求。</w:t>
            </w:r>
            <w:r/>
          </w:p>
          <w:p>
            <w:pPr>
              <w:jc w:val="left"/>
              <w:keepLines w:val="0"/>
              <w:keepNext w:val="0"/>
              <w:widowControl/>
              <w:rPr>
                <w:rFonts w:hint="eastAsia"/>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5、每个基因座有自己的滑移峰比例，并能提供研究数据。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60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电泳分离胶</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960人/份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1、适用于3500系列遗传分析仪电泳分离胶，能够满足960人份样本的检测；</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2、采用无线射频识别（RFID）标记，易于追踪产品/批次编号、样本残留量和有效期等重要信息；</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3、含4%非交联的二甲基聚丙烯酰胺、高浓度的尿素。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4828.50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397"/>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荧光校准试剂盒</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eastAsia="zh-CN"/>
              </w:rPr>
              <w:t xml:space="preserve">五色荧光光谱校准试剂盒</w:t>
            </w:r>
            <w:r>
              <w:rPr>
                <w:rFonts w:hint="eastAsia" w:ascii="宋体" w:hAnsi="宋体" w:eastAsia="宋体" w:cs="宋体"/>
                <w:i w:val="0"/>
                <w:iCs w:val="0"/>
                <w:color w:val="000000"/>
                <w:sz w:val="24"/>
                <w:szCs w:val="24"/>
                <w:highlight w:val="none"/>
                <w:u w:val="none"/>
                <w:lang w:val="en-US" w:eastAsia="zh-CN" w:bidi="ar"/>
              </w:rPr>
              <w:t xml:space="preserve">，3500XL用</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1495</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337"/>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left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val="en-US" w:eastAsia="zh-CN"/>
              </w:rPr>
              <w:t xml:space="preserve">六色荧光光谱校准试剂盒</w:t>
            </w:r>
            <w:r>
              <w:rPr>
                <w:rFonts w:hint="eastAsia" w:ascii="宋体" w:hAnsi="宋体" w:eastAsia="宋体" w:cs="宋体"/>
                <w:i w:val="0"/>
                <w:iCs w:val="0"/>
                <w:color w:val="000000"/>
                <w:sz w:val="24"/>
                <w:szCs w:val="24"/>
                <w:highlight w:val="none"/>
                <w:u w:val="none"/>
                <w:lang w:val="en-US" w:eastAsia="zh-CN" w:bidi="ar"/>
              </w:rPr>
              <w:t xml:space="preserve">，3500XL用</w:t>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3500缓冲液（阳极、阴极）</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4个/盒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1、内含1倍浓度阳极、阴极缓冲液，支持3500基因分析仪进行电泳；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2、缓冲液保存于一次性即用型容器中，容器标签可无线射频识别（RFID)；</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3、容器顶部以塑粘性盖膜进行热封，装入仪器之前盖膜方便移除；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4、能维持基因分析仪电泳的稳定性，确保数据准确性。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1495 </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123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24道</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毛细管</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毛细管长度36cm、24道毛细管阵列，内无涂层，配套3500xl遗传分析仪使用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1个/盒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57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甲酰胺</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高纯度去离子甲酰氨电导率小于40us/cm. 纯度高于99.9%，高纯度去离子甲酰氨，用于在毛细管电泳前对样本进行变性。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16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荧光分子内标标准品</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用LIZ 作为标记荧光，用于大小在20-600个核苷酸范围的片段，提供以下长度的36 种单链标记片段：20，40，60，80，100，114，120，140，160，180，200，214，220， 240，250，260，280，300，314，320，340，360，380，400，414，420，440，460， 480， 500，514，520，540， 560， 580 和 600 bp 长度的核苷酸。</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bl>
    <w:p>
      <w:pPr>
        <w:ind w:firstLine="0"/>
        <w:spacing w:line="360" w:lineRule="auto"/>
        <w:rPr>
          <w:rFonts w:ascii="宋体" w:hAnsi="宋体"/>
          <w:b/>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核心产品为：</w:t>
      </w:r>
      <w:r>
        <w:rPr>
          <w:rFonts w:hint="eastAsia" w:ascii="宋体" w:hAnsi="宋体" w:cs="宋体"/>
          <w:b/>
          <w:bCs/>
          <w:color w:val="000000"/>
          <w:sz w:val="24"/>
          <w:szCs w:val="24"/>
          <w:highlight w:val="none"/>
          <w:lang w:val="en-US" w:eastAsia="zh-CN"/>
        </w:rPr>
        <w:t xml:space="preserve">序号1“16基因座常染色体扩增检测试剂盒”</w:t>
      </w:r>
      <w:r>
        <w:rPr>
          <w:rFonts w:hint="eastAsia" w:ascii="宋体" w:hAnsi="宋体" w:cs="宋体"/>
          <w:b/>
          <w:bCs/>
          <w:color w:val="000000"/>
          <w:sz w:val="24"/>
          <w:szCs w:val="24"/>
          <w:highlight w:val="none"/>
        </w:rPr>
        <w:t xml:space="preserve">。</w:t>
      </w:r>
      <w:bookmarkStart w:id="23" w:name="OLE_LINK130"/>
      <w:r/>
      <w:bookmarkStart w:id="24" w:name="OLE_LINK131"/>
      <w:r>
        <w:rPr>
          <w:rFonts w:hint="eastAsia" w:ascii="宋体" w:hAnsi="宋体"/>
          <w:b/>
          <w:color w:val="000000"/>
          <w:sz w:val="24"/>
          <w:szCs w:val="24"/>
          <w:highlight w:val="none"/>
        </w:rPr>
        <w:t xml:space="preserve">核心产品的技术参数实质性要求须提供以下任意一种证明材料并加盖投标单位公章：</w:t>
      </w:r>
      <w:r>
        <w:rPr>
          <w:rFonts w:hint="eastAsia" w:ascii="宋体" w:hAnsi="宋体"/>
          <w:b/>
          <w:color w:val="000000"/>
          <w:sz w:val="24"/>
          <w:szCs w:val="24"/>
          <w:highlight w:val="none"/>
          <w:lang w:eastAsia="zh-CN"/>
        </w:rPr>
        <w:t xml:space="preserve">①</w:t>
      </w:r>
      <w:r>
        <w:rPr>
          <w:rFonts w:hint="eastAsia" w:ascii="宋体" w:hAnsi="宋体"/>
          <w:b/>
          <w:color w:val="000000"/>
          <w:sz w:val="24"/>
          <w:szCs w:val="24"/>
          <w:highlight w:val="none"/>
        </w:rPr>
        <w:t xml:space="preserve">官网截图证明</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lang w:eastAsia="zh-CN"/>
        </w:rPr>
        <w:t xml:space="preserve">②</w:t>
      </w:r>
      <w:r>
        <w:rPr>
          <w:rFonts w:hint="eastAsia" w:ascii="宋体" w:hAnsi="宋体"/>
          <w:b/>
          <w:color w:val="000000"/>
          <w:sz w:val="24"/>
          <w:szCs w:val="24"/>
          <w:highlight w:val="none"/>
        </w:rPr>
        <w:t xml:space="preserve">技术说明书</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lang w:eastAsia="zh-CN"/>
        </w:rPr>
        <w:t xml:space="preserve">③</w:t>
      </w:r>
      <w:r>
        <w:rPr>
          <w:rFonts w:hint="eastAsia" w:ascii="宋体" w:hAnsi="宋体"/>
          <w:b/>
          <w:color w:val="000000"/>
          <w:sz w:val="24"/>
          <w:szCs w:val="24"/>
          <w:highlight w:val="none"/>
        </w:rPr>
        <w:t xml:space="preserve">技术参数彩页</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lang w:eastAsia="zh-CN"/>
        </w:rPr>
        <w:t xml:space="preserve">④</w:t>
      </w:r>
      <w:r>
        <w:rPr>
          <w:rFonts w:hint="eastAsia" w:ascii="宋体" w:hAnsi="宋体"/>
          <w:b/>
          <w:color w:val="000000"/>
          <w:sz w:val="24"/>
          <w:szCs w:val="24"/>
          <w:highlight w:val="none"/>
        </w:rPr>
        <w:t xml:space="preserve">其他证明材料（不含承诺函）。未提供的做无效投标处理。</w:t>
      </w:r>
      <w:r/>
    </w:p>
    <w:p>
      <w:pPr>
        <w:ind w:firstLine="482"/>
        <w:spacing w:line="360" w:lineRule="auto"/>
        <w:rPr>
          <w:rFonts w:hint="eastAsia" w:ascii="宋体" w:hAnsi="宋体"/>
          <w:color w:val="000000"/>
          <w:sz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w:t>
      </w:r>
      <w:bookmarkEnd w:id="23"/>
      <w:r/>
      <w:bookmarkEnd w:id="24"/>
      <w:r>
        <w:rPr>
          <w:rFonts w:hint="eastAsia" w:ascii="宋体" w:hAnsi="宋体"/>
          <w:b/>
          <w:bCs/>
          <w:color w:val="000000"/>
          <w:sz w:val="24"/>
          <w:szCs w:val="24"/>
          <w:highlight w:val="none"/>
        </w:rPr>
        <w:t xml:space="preserve">上述表格中的技术参数要求必须全部满足，</w:t>
      </w:r>
      <w:r>
        <w:rPr>
          <w:rFonts w:hint="eastAsia" w:ascii="宋体" w:hAnsi="宋体" w:cs="宋体"/>
          <w:b/>
          <w:bCs/>
          <w:color w:val="000000"/>
          <w:sz w:val="24"/>
          <w:szCs w:val="32"/>
          <w:highlight w:val="none"/>
        </w:rPr>
        <w:t xml:space="preserve">须提供相应承诺函并加盖投标单位公章</w:t>
      </w:r>
      <w:r>
        <w:rPr>
          <w:rFonts w:hint="eastAsia" w:ascii="宋体" w:hAnsi="宋体" w:cs="宋体"/>
          <w:b/>
          <w:bCs/>
          <w:color w:val="000000"/>
          <w:sz w:val="24"/>
          <w:szCs w:val="32"/>
          <w:highlight w:val="none"/>
          <w:lang w:eastAsia="zh-CN"/>
        </w:rPr>
        <w:t xml:space="preserve">，</w:t>
      </w:r>
      <w:r>
        <w:rPr>
          <w:rFonts w:hint="eastAsia" w:ascii="宋体" w:hAnsi="宋体" w:cs="宋体"/>
          <w:b/>
          <w:bCs/>
          <w:color w:val="000000"/>
          <w:sz w:val="24"/>
          <w:szCs w:val="32"/>
          <w:highlight w:val="none"/>
          <w:lang w:val="en-US" w:eastAsia="zh-CN"/>
        </w:rPr>
        <w:t xml:space="preserve">未提供或</w:t>
      </w:r>
      <w:r>
        <w:rPr>
          <w:rFonts w:hint="eastAsia" w:ascii="宋体" w:hAnsi="宋体"/>
          <w:b/>
          <w:bCs/>
          <w:color w:val="000000"/>
          <w:sz w:val="24"/>
          <w:szCs w:val="24"/>
          <w:highlight w:val="none"/>
        </w:rPr>
        <w:t xml:space="preserve">有负偏离</w:t>
      </w:r>
      <w:r>
        <w:rPr>
          <w:rFonts w:hint="eastAsia" w:ascii="宋体" w:hAnsi="宋体"/>
          <w:b/>
          <w:bCs/>
          <w:color w:val="000000"/>
          <w:sz w:val="24"/>
          <w:szCs w:val="24"/>
          <w:highlight w:val="none"/>
          <w:lang w:eastAsia="zh-CN"/>
        </w:rPr>
        <w:t xml:space="preserve">，视为未实质性响应招标文件要求，为无效标</w:t>
      </w:r>
      <w:r>
        <w:rPr>
          <w:rFonts w:hint="eastAsia" w:ascii="宋体" w:hAnsi="宋体"/>
          <w:b/>
          <w:bCs/>
          <w:color w:val="000000"/>
          <w:sz w:val="24"/>
          <w:szCs w:val="24"/>
          <w:highlight w:val="none"/>
          <w:lang w:val="en-US" w:eastAsia="zh-CN"/>
        </w:rPr>
        <w:t xml:space="preserve">处理。</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3、</w:t>
      </w:r>
      <w:r>
        <w:rPr>
          <w:rFonts w:hint="eastAsia" w:ascii="宋体" w:hAnsi="宋体" w:cs="宋体"/>
          <w:color w:val="000000"/>
          <w:sz w:val="24"/>
          <w:highlight w:val="none"/>
        </w:rPr>
        <w:t xml:space="preserve">投标单位所投产品若是进口产品，交货时须提供进口设备报关单；投标文件中需提供进口产品生产制造商出具的售后质量承诺书，否则作未实质性响应处理（须标明项目名称和项目编号，并加盖公章）。</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4、包装和运输要求：</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4.1包装要求：包装材料应具有防水、防压、防撞等特性。同时，包装材料应符合国家相关标准。外包装应体现货物名称、规格型号、生产日期、保质期等相关信息。  </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4.2运输要求：运输过程中需进行分类运输，不同性质的货物应该分别运输。同时，运输过程中需要注意防潮、防晒、防高温等问题，避免货物受到损坏。</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5、质量保障要求：</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5.1中标单位应保证其向采购单位提供的标的物是全新的、未使用过的，并且是非长期积压的库存商品，完全符合合同规定的质量、规格和性能的要求。</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中标单位应保证所有试剂耗材都应经过严格质量检测后发货，并且随货物附带质检报告或合格证明等质量保证资料，若货物在采购单位正确使用情况下出现质量问题，一经查实，中标单位应当免费更换货物，并同时承担由此给采购单位造成的损失。</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6、售后服务要求：</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6.1</w:t>
      </w:r>
      <w:r>
        <w:rPr>
          <w:rFonts w:hint="eastAsia" w:ascii="宋体" w:hAnsi="宋体" w:cs="宋体"/>
          <w:color w:val="000000"/>
          <w:sz w:val="24"/>
          <w:szCs w:val="32"/>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000000"/>
          <w:sz w:val="24"/>
          <w:szCs w:val="32"/>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6.2免费质保期内，中标单位对超过有效期的产品提供更换服务，且提供的产品均在有效使用期内。中标单位应在【</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】小时内响应，【48】小时内完成产品更换。</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6.3中标单位</w:t>
      </w:r>
      <w:r>
        <w:rPr>
          <w:rFonts w:hint="eastAsia" w:ascii="宋体" w:hAnsi="宋体" w:cs="宋体"/>
          <w:color w:val="000000"/>
          <w:sz w:val="24"/>
          <w:szCs w:val="24"/>
          <w:highlight w:val="none"/>
        </w:rPr>
        <w:t xml:space="preserve">未能按前述约定提供售后服务的，</w:t>
      </w:r>
      <w:r>
        <w:rPr>
          <w:rFonts w:hint="eastAsia" w:ascii="宋体" w:hAnsi="宋体" w:cs="宋体"/>
          <w:color w:val="000000"/>
          <w:sz w:val="24"/>
          <w:szCs w:val="32"/>
          <w:highlight w:val="none"/>
        </w:rPr>
        <w:t xml:space="preserve">采购单位</w:t>
      </w:r>
      <w:r>
        <w:rPr>
          <w:rFonts w:hint="eastAsia" w:ascii="宋体" w:hAnsi="宋体" w:cs="宋体"/>
          <w:color w:val="000000"/>
          <w:sz w:val="24"/>
          <w:szCs w:val="24"/>
          <w:highlight w:val="none"/>
        </w:rPr>
        <w:t xml:space="preserve">有权自行聘请第三方进行售后，因此产生的费用由</w:t>
      </w:r>
      <w:r>
        <w:rPr>
          <w:rFonts w:hint="eastAsia" w:ascii="宋体" w:hAnsi="宋体" w:cs="宋体"/>
          <w:color w:val="000000"/>
          <w:sz w:val="24"/>
          <w:szCs w:val="32"/>
          <w:highlight w:val="none"/>
        </w:rPr>
        <w:t xml:space="preserve">中标单位</w:t>
      </w:r>
      <w:r>
        <w:rPr>
          <w:rFonts w:hint="eastAsia" w:ascii="宋体" w:hAnsi="宋体" w:cs="宋体"/>
          <w:color w:val="000000"/>
          <w:sz w:val="24"/>
          <w:szCs w:val="24"/>
          <w:highlight w:val="none"/>
        </w:rPr>
        <w:t xml:space="preserve">承担。同时，</w:t>
      </w:r>
      <w:r>
        <w:rPr>
          <w:rFonts w:hint="eastAsia" w:ascii="宋体" w:hAnsi="宋体" w:cs="宋体"/>
          <w:color w:val="000000"/>
          <w:sz w:val="24"/>
          <w:szCs w:val="32"/>
          <w:highlight w:val="none"/>
        </w:rPr>
        <w:t xml:space="preserve">中标单位</w:t>
      </w:r>
      <w:r>
        <w:rPr>
          <w:rFonts w:hint="eastAsia" w:ascii="宋体" w:hAnsi="宋体" w:cs="宋体"/>
          <w:color w:val="000000"/>
          <w:sz w:val="24"/>
          <w:szCs w:val="24"/>
          <w:highlight w:val="none"/>
        </w:rPr>
        <w:t xml:space="preserve">应向</w:t>
      </w:r>
      <w:r>
        <w:rPr>
          <w:rFonts w:hint="eastAsia" w:ascii="宋体" w:hAnsi="宋体" w:cs="宋体"/>
          <w:color w:val="000000"/>
          <w:sz w:val="24"/>
          <w:szCs w:val="32"/>
          <w:highlight w:val="none"/>
        </w:rPr>
        <w:t xml:space="preserve">采购单位</w:t>
      </w:r>
      <w:r>
        <w:rPr>
          <w:rFonts w:hint="eastAsia" w:ascii="宋体" w:hAnsi="宋体" w:cs="宋体"/>
          <w:color w:val="000000"/>
          <w:sz w:val="24"/>
          <w:szCs w:val="24"/>
          <w:highlight w:val="none"/>
        </w:rPr>
        <w:t xml:space="preserve">支付本合同总金额20%的违约金，并赔偿</w:t>
      </w:r>
      <w:r>
        <w:rPr>
          <w:rFonts w:hint="eastAsia" w:ascii="宋体" w:hAnsi="宋体" w:cs="宋体"/>
          <w:color w:val="000000"/>
          <w:sz w:val="24"/>
          <w:szCs w:val="32"/>
          <w:highlight w:val="none"/>
        </w:rPr>
        <w:t xml:space="preserve">采购单位</w:t>
      </w:r>
      <w:r>
        <w:rPr>
          <w:rFonts w:hint="eastAsia" w:ascii="宋体" w:hAnsi="宋体" w:cs="宋体"/>
          <w:color w:val="000000"/>
          <w:sz w:val="24"/>
          <w:szCs w:val="24"/>
          <w:highlight w:val="none"/>
        </w:rPr>
        <w:t xml:space="preserve">因此产生的全部损失。</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7、验收要求：</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交付本合同标的物前，中标单位应对标的物的质量、规格、性能、数量、外观、装箱单、随机资料、包装等进行详细而全面的检验，并出具一份检验合格证明，检验合格证明仅作为采购使用单位验收的依据，但不能作为本合同项下标的物质量、规格、数量或性能的最终检验结果。</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采购使用单位根据本合同规定的内容和验收标准进行验收，同时比较中标单位出具的检验证明，经检验无误后出具验收合格证明，该证明作为最终付款所需文件的组成部分。验收不合格的，中标单位应进行采取补救措施，直至采购使用单位再次验收合格。货物调整产生的一切费用，由中标单位自行承担；给采购使用单位造成损失的，中标单位应赔偿一切直接、间接损失。</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7.3应自本项目所有标的物交付采购单位，并完成签收之日起15日内进行验收。特殊情况需延长的，</w:t>
      </w:r>
      <w:bookmarkStart w:id="25" w:name="_Hlk32482846"/>
      <w:r>
        <w:rPr>
          <w:rFonts w:hint="eastAsia" w:ascii="宋体" w:hAnsi="宋体" w:cs="宋体"/>
          <w:color w:val="000000"/>
          <w:sz w:val="24"/>
          <w:szCs w:val="24"/>
          <w:highlight w:val="none"/>
        </w:rPr>
        <w:t xml:space="preserve">由双方另行协商确定</w:t>
      </w:r>
      <w:bookmarkEnd w:id="25"/>
      <w:r>
        <w:rPr>
          <w:rFonts w:hint="eastAsia" w:ascii="宋体" w:hAnsi="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7.4验收过程中，采购使用单位有权对中标单位提供的产品抽取一定比例（不超过5%）送具有法定资质的第三方检测检验机构检测检验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费用由供应方承担)。检验结果若质量不合格或达不到采购文件要求的技术要求和质量要求，采购使用单位有权要求供应方将其提供的同品类产品更换为满足采购文件要求的产品，更换产品产生的相关费用由中标单位承担。中标单位拒不更换的，由采购使用单位自行购买并更换，所产生的费用由中标单位承担。相关费用中标单位拒不承担的，采购使用单位有权从项目合同款或履约保证金中扣除。</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7.5如双方对验收结果有分歧，对有争议产品送具有法定资质的第三方检验检测机构进行检验检测，</w:t>
      </w:r>
      <w:r>
        <w:rPr>
          <w:rFonts w:hint="eastAsia" w:ascii="宋体" w:hAnsi="宋体" w:cs="宋体"/>
          <w:color w:val="000000"/>
          <w:sz w:val="24"/>
          <w:szCs w:val="24"/>
          <w:highlight w:val="none"/>
        </w:rPr>
        <w:t xml:space="preserve">如检验（检测）合格，检验（检测）费由甲方承担，检验（检测）不合格，检验（检测）费由乙方承担。</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7.6采购使用单位将根据《江苏省财政厅关于印发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7.7招标文件、投标文件、政府采购合同等是履约验收工作的重要依据。在政府采购合同约定的履行验收条件达到时，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可以主动联系采购使用单位启动履约验收工作。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7.8采购使用单位在组织履约验收前，将根据项目特点制定验收方案，明确履约验收的时间、方式、程序等内容，并可以根据项目特点对服务期内的服务实施情况进行分期考核，综合考核情况和服务效果进行验收。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应根据验收方案内容做好相应配合工作。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7.9采购使用单位将按照验收标准要求组织验收，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所供产品的规格、数量符合招标文</w:t>
      </w:r>
      <w:r>
        <w:rPr>
          <w:rFonts w:hint="eastAsia" w:ascii="宋体" w:hAnsi="宋体" w:eastAsia="宋体" w:cs="宋体"/>
          <w:color w:val="000000"/>
          <w:sz w:val="24"/>
          <w:szCs w:val="24"/>
          <w:highlight w:val="none"/>
          <w:lang w:eastAsia="zh-CN"/>
        </w:rPr>
        <w:t xml:space="preserve">件和</w:t>
      </w:r>
      <w:r>
        <w:rPr>
          <w:rFonts w:hint="eastAsia" w:ascii="宋体" w:hAnsi="宋体" w:eastAsia="宋体" w:cs="宋体"/>
          <w:color w:val="000000"/>
          <w:sz w:val="24"/>
          <w:szCs w:val="24"/>
          <w:highlight w:val="none"/>
        </w:rPr>
        <w:t xml:space="preserve">投标承诺及采购合同约定的要求；所供产品的外观完好，无严重碰撞、表皮脱落、五金件生锈等明显瑕疵；所供产品结构牢固，无安全隐患；所有产品均已运输至指定地点，并安装调试完毕。</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8、售后服务人员配置要求：中标单位应有能力做好售后服务工作和提供技术保障，拥有专业的运输、验收、售后服务专员、技术支持团队等。</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9、应急保障要求：为了确保项目的安全、顺利执行，</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应制定应急保障方案，以应对可能出现的突发</w:t>
      </w:r>
      <w:r>
        <w:rPr>
          <w:rFonts w:hint="eastAsia" w:ascii="宋体" w:hAnsi="宋体" w:eastAsia="宋体" w:cs="宋体"/>
          <w:color w:val="000000"/>
          <w:sz w:val="24"/>
          <w:szCs w:val="24"/>
          <w:highlight w:val="none"/>
          <w:lang w:val="en-US" w:eastAsia="zh-CN"/>
        </w:rPr>
        <w:t xml:space="preserve">事件</w:t>
      </w:r>
      <w:r>
        <w:rPr>
          <w:rFonts w:hint="eastAsia" w:ascii="宋体" w:hAnsi="宋体" w:eastAsia="宋体" w:cs="宋体"/>
          <w:color w:val="000000"/>
          <w:sz w:val="24"/>
          <w:szCs w:val="24"/>
          <w:highlight w:val="none"/>
        </w:rPr>
        <w:t xml:space="preserve">和紧急情况，保障项目正常执行不受影响。</w:t>
      </w:r>
      <w:r/>
    </w:p>
    <w:p>
      <w:pPr>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b w:val="0"/>
          <w:bCs w:val="0"/>
          <w:color w:val="000000"/>
          <w:sz w:val="24"/>
          <w:szCs w:val="24"/>
          <w:highlight w:val="none"/>
        </w:rPr>
        <w:t xml:space="preserve">付款进度和方式：</w:t>
      </w:r>
      <w:r>
        <w:rPr>
          <w:rFonts w:hint="eastAsia" w:ascii="宋体" w:hAnsi="宋体" w:eastAsia="宋体" w:cs="宋体"/>
          <w:color w:val="000000"/>
          <w:sz w:val="24"/>
          <w:szCs w:val="24"/>
          <w:highlight w:val="none"/>
        </w:rPr>
        <w:t xml:space="preserve">本合同签订后30日内，甲方向乙方支付本合同总金额的30%作为预付款；货物送达甲方指定地点并经甲方最终验收合格之日起30日内，甲方向乙方支付至本合同总金额的100%。</w:t>
      </w:r>
      <w:r/>
    </w:p>
    <w:p>
      <w:pPr>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保密要求：</w:t>
      </w:r>
      <w:r/>
    </w:p>
    <w:p>
      <w:pPr>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（1）中标单位在本合同签订、履行过程中知悉的采购人一切资料和信息，包括但不限于有关本合同采购</w:t>
      </w:r>
      <w:r>
        <w:rPr>
          <w:rFonts w:hint="eastAsia" w:ascii="宋体" w:hAnsi="宋体" w:eastAsia="宋体" w:cs="宋体"/>
          <w:bCs/>
          <w:color w:val="000000"/>
          <w:sz w:val="24"/>
          <w:szCs w:val="24"/>
          <w:highlight w:val="none"/>
        </w:rPr>
        <w:t xml:space="preserve">人的内部资料、业务信息、技术资料及本合同项下的服务价格、合作条件等书面或口头信息，中标单位承诺严格遵守对上述信息的保密约定。中标单位承诺对保密信息之使用仅限于本合同签订与履行的，未经采购人明确书面同意，中标单位不得将保密信息用于</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任何范围或场合，不得向任何第三方披露保密信息。</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本合同履行终止后，中标单位应当归还由采购人向其披露的一切保密信息的原始资料及其相关副本或复制品（包括书面的或电子的），中标单位返还保密信息资料后，应继续承担并履行其在本合同项下的其他义务。</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中标单位应对项目实施的服务人员定岗定责。中标单位服务人员、合作单位等凡是有机会接触到保密信息的主体，均负有前述保密义务，中标单位应当采取充足措施保障前述主体履行保密义务，否则视为中标单位违反保密义务。</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中标单位对保密信息未经采购人许可进行披露（包括且不限于故意，过失或疏忽）或有其他违反保密义务的行为，采购人有权解除本合同，且中标单位应当按本合同总金额30%的标准向采购人支付泄密违约金，并向采购人及其关联主体赔偿因此受到的全部直接和间接损失。此外，采购人还有权寻求停止侵害的禁令或其他类似的法律救济。</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无论本合同是否变更、解除或终止，合同的保密条款不受其限制而继续有效，中标单位都应继续承担保密条款约定的保密义务。保密义务的期限为永久。</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Cs/>
          <w:color w:val="000000"/>
          <w:sz w:val="24"/>
          <w:szCs w:val="24"/>
          <w:highlight w:val="none"/>
        </w:rPr>
        <w:t xml:space="preserve">无论基于何种原因，在合同履行过程中或合同履行完成时，当采购人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五、综合说明及其他要求：</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1、投标人按照招标文件的要求提交投标文件，并对所提供的全部资料的真实性承担法律责任。</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2、投标单位需明确所投</w:t>
      </w:r>
      <w:r>
        <w:rPr>
          <w:rFonts w:hint="eastAsia" w:ascii="宋体" w:hAnsi="宋体" w:eastAsia="宋体" w:cs="Times New Roman"/>
          <w:color w:val="000000"/>
          <w:sz w:val="24"/>
          <w:szCs w:val="24"/>
          <w:highlight w:val="none"/>
          <w:lang w:val="en-US" w:eastAsia="zh-CN"/>
        </w:rPr>
        <w:t xml:space="preserve">货物</w:t>
      </w:r>
      <w:r>
        <w:rPr>
          <w:rFonts w:hint="eastAsia" w:ascii="宋体" w:hAnsi="宋体" w:eastAsia="宋体" w:cs="Times New Roman"/>
          <w:color w:val="000000"/>
          <w:sz w:val="24"/>
          <w:szCs w:val="24"/>
          <w:highlight w:val="none"/>
        </w:rPr>
        <w:t xml:space="preserve">生产厂家、品牌、型号、规格和外形、尺寸等；提供产品的配置清单，并提供详细的技术参数和性能说明书。</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3、投标人必须承诺采购文件中提出的全部技术规格与要求，</w:t>
      </w:r>
      <w:r>
        <w:rPr>
          <w:rFonts w:hint="eastAsia" w:ascii="宋体" w:hAnsi="宋体" w:eastAsia="宋体" w:cs="Times New Roman"/>
          <w:color w:val="000000"/>
          <w:sz w:val="24"/>
          <w:szCs w:val="24"/>
          <w:highlight w:val="none"/>
          <w:lang w:eastAsia="zh-CN"/>
        </w:rPr>
        <w:t xml:space="preserve">如果</w:t>
      </w:r>
      <w:r>
        <w:rPr>
          <w:rFonts w:hint="eastAsia" w:ascii="宋体" w:hAnsi="宋体" w:eastAsia="宋体" w:cs="Times New Roman"/>
          <w:color w:val="000000"/>
          <w:sz w:val="24"/>
          <w:szCs w:val="24"/>
          <w:highlight w:val="none"/>
        </w:rPr>
        <w:t xml:space="preserve">其中某些条款不响应时，应在文件中逐条列出，未列出的视同响应。</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4、投标人对项目的全部内容响应，投标总报价一次报定，总报价</w:t>
      </w:r>
      <w:r>
        <w:rPr>
          <w:rFonts w:hint="eastAsia" w:ascii="宋体" w:hAnsi="宋体" w:eastAsia="宋体" w:cs="宋体"/>
          <w:color w:val="000000"/>
          <w:sz w:val="24"/>
          <w:szCs w:val="24"/>
          <w:highlight w:val="none"/>
          <w:lang w:eastAsia="zh-CN"/>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eastAsia="宋体" w:cs="Times New Roman"/>
          <w:color w:val="000000"/>
          <w:sz w:val="24"/>
          <w:szCs w:val="24"/>
          <w:highlight w:val="none"/>
        </w:rPr>
        <w:t xml:space="preserve">。</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投标人应保证本项目使用的任何产品（包括部分使用），不会产生因第三方提出侵犯其专利权、商标权或</w:t>
      </w:r>
      <w:r>
        <w:rPr>
          <w:rFonts w:hint="eastAsia" w:ascii="宋体" w:hAnsi="宋体" w:eastAsia="宋体" w:cs="Times New Roman"/>
          <w:color w:val="000000"/>
          <w:sz w:val="24"/>
          <w:szCs w:val="24"/>
          <w:highlight w:val="none"/>
          <w:lang w:eastAsia="zh-CN"/>
        </w:rPr>
        <w:t xml:space="preserve">其他</w:t>
      </w:r>
      <w:r>
        <w:rPr>
          <w:rFonts w:hint="eastAsia" w:ascii="宋体" w:hAnsi="宋体" w:eastAsia="宋体" w:cs="Times New Roman"/>
          <w:color w:val="000000"/>
          <w:sz w:val="24"/>
          <w:szCs w:val="24"/>
          <w:highlight w:val="none"/>
        </w:rPr>
        <w:t xml:space="preserve">知识产权而引起的法律和经济纠纷，如因专利权、商标权或</w:t>
      </w:r>
      <w:r>
        <w:rPr>
          <w:rFonts w:hint="eastAsia" w:ascii="宋体" w:hAnsi="宋体" w:eastAsia="宋体" w:cs="Times New Roman"/>
          <w:color w:val="000000"/>
          <w:sz w:val="24"/>
          <w:szCs w:val="24"/>
          <w:highlight w:val="none"/>
          <w:lang w:eastAsia="zh-CN"/>
        </w:rPr>
        <w:t xml:space="preserve">其他</w:t>
      </w:r>
      <w:r>
        <w:rPr>
          <w:rFonts w:hint="eastAsia" w:ascii="宋体" w:hAnsi="宋体" w:eastAsia="宋体" w:cs="Times New Roman"/>
          <w:color w:val="000000"/>
          <w:sz w:val="24"/>
          <w:szCs w:val="24"/>
          <w:highlight w:val="none"/>
        </w:rPr>
        <w:t xml:space="preserve">知识产权而引起法律和经济纠纷，由投标人承担所有相关责任。</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6、项目交付时间：</w:t>
      </w:r>
      <w:r>
        <w:rPr>
          <w:rFonts w:hint="eastAsia" w:ascii="宋体" w:hAnsi="宋体" w:eastAsia="宋体" w:cs="Times New Roman"/>
          <w:color w:val="000000"/>
          <w:sz w:val="24"/>
          <w:szCs w:val="24"/>
          <w:highlight w:val="none"/>
          <w:lang w:eastAsia="zh-CN"/>
        </w:rPr>
        <w:t xml:space="preserve">合同签订后30日内</w:t>
      </w:r>
      <w:r>
        <w:rPr>
          <w:rFonts w:hint="eastAsia" w:ascii="宋体" w:hAnsi="宋体" w:eastAsia="宋体" w:cs="Times New Roman"/>
          <w:color w:val="000000"/>
          <w:sz w:val="24"/>
          <w:szCs w:val="24"/>
          <w:highlight w:val="none"/>
        </w:rPr>
        <w:t xml:space="preserve">。</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7、项目实施的地点：采购单位指定地点。</w:t>
      </w:r>
      <w:r/>
    </w:p>
    <w:p>
      <w:pPr>
        <w:spacing w:line="360" w:lineRule="auto"/>
        <w:rPr>
          <w:rFonts w:ascii="宋体"/>
          <w:color w:val="000000"/>
          <w:sz w:val="24"/>
          <w:highlight w:val="none"/>
        </w:rPr>
      </w:pPr>
      <w:r>
        <w:rPr>
          <w:rFonts w:hint="eastAsia" w:ascii="宋体" w:hAnsi="宋体"/>
          <w:color w:val="000000"/>
          <w:sz w:val="24"/>
          <w:highlight w:val="none"/>
        </w:rPr>
        <w:t xml:space="preserve">六、政府采购政策：</w:t>
      </w:r>
      <w:r/>
    </w:p>
    <w:p>
      <w:pPr>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1、小、微企业</w:t>
      </w:r>
      <w:r/>
    </w:p>
    <w:p>
      <w:pPr>
        <w:ind w:firstLine="420"/>
        <w:spacing w:line="360" w:lineRule="auto"/>
        <w:tabs>
          <w:tab w:val="left" w:pos="567" w:leader="none"/>
        </w:tabs>
        <w:rPr>
          <w:rFonts w:ascii="宋体" w:hAnsi="宋体"/>
          <w:color w:val="000000"/>
          <w:sz w:val="24"/>
          <w:szCs w:val="24"/>
          <w:highlight w:val="none"/>
        </w:rPr>
      </w:pPr>
      <w:r>
        <w:rPr>
          <w:rFonts w:hint="eastAsia" w:ascii="宋体" w:hAnsi="宋体" w:cs="黑体"/>
          <w:bCs/>
          <w:color w:val="000000"/>
          <w:sz w:val="24"/>
          <w:highlight w:val="none"/>
          <w:shd w:val="clear" w:color="auto" w:fill="ffffff"/>
        </w:rPr>
        <w:t xml:space="preserve">根据《政府采购促进中小企业发展管理办法》（财库〔2020〕46号）、《关于做好政府采购支持企业发展有关事项的通知》（苏财购〔2020〕52号）及《关于印发</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苏州市政府采购促进中小企业发展实施意见</w:t>
      </w:r>
      <w:r>
        <w:rPr>
          <w:rFonts w:hint="eastAsia" w:ascii="宋体" w:hAnsi="宋体" w:cs="黑体"/>
          <w:bCs/>
          <w:color w:val="000000"/>
          <w:sz w:val="24"/>
          <w:highlight w:val="none"/>
          <w:shd w:val="clear" w:color="auto" w:fill="ffffff"/>
          <w:lang w:eastAsia="zh-CN"/>
        </w:rPr>
        <w:t xml:space="preserve">〉的通知》</w:t>
      </w:r>
      <w:r>
        <w:rPr>
          <w:rFonts w:hint="eastAsia" w:ascii="宋体" w:hAnsi="宋体" w:cs="黑体"/>
          <w:bCs/>
          <w:color w:val="000000"/>
          <w:sz w:val="24"/>
          <w:highlight w:val="none"/>
          <w:shd w:val="clear" w:color="auto" w:fill="ffffff"/>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黑体"/>
          <w:b/>
          <w:color w:val="000000"/>
          <w:sz w:val="24"/>
          <w:highlight w:val="none"/>
          <w:shd w:val="clear" w:color="auto" w:fill="ffffff"/>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b/>
          <w:color w:val="000000"/>
          <w:sz w:val="24"/>
          <w:szCs w:val="24"/>
          <w:highlight w:val="none"/>
        </w:rPr>
        <w:t xml:space="preserve">。</w:t>
      </w:r>
      <w:r/>
    </w:p>
    <w:p>
      <w:pPr>
        <w:ind w:firstLine="420"/>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b/>
          <w:color w:val="000000"/>
          <w:sz w:val="24"/>
          <w:szCs w:val="24"/>
          <w:highlight w:val="none"/>
        </w:rPr>
      </w:pPr>
      <w:r>
        <w:rPr>
          <w:rFonts w:hint="eastAsia" w:ascii="宋体" w:hAnsi="宋体"/>
          <w:b/>
          <w:color w:val="000000"/>
          <w:sz w:val="24"/>
          <w:szCs w:val="24"/>
          <w:highlight w:val="none"/>
        </w:rPr>
        <w:t xml:space="preserve">其中，供应商提供的货物既有中小企业制造货物，也有大型企业制造货物的，不享受中小企业扶持政策。</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根据《政府采购促进中小企业发展管理办法》（财库〔2020〕46号）及《中小企业划型标准规定》（工信部联企业〔2011〕300号），</w:t>
      </w:r>
      <w:r>
        <w:rPr>
          <w:rFonts w:hint="eastAsia" w:ascii="宋体" w:hAnsi="宋体" w:cs="宋体"/>
          <w:b/>
          <w:color w:val="000000"/>
          <w:sz w:val="24"/>
          <w:szCs w:val="24"/>
          <w:highlight w:val="none"/>
        </w:rPr>
        <w:t xml:space="preserve">本</w:t>
      </w:r>
      <w:r>
        <w:rPr>
          <w:rFonts w:hint="eastAsia" w:ascii="宋体" w:hAnsi="宋体" w:cs="宋体"/>
          <w:b/>
          <w:color w:val="000000"/>
          <w:sz w:val="24"/>
          <w:szCs w:val="24"/>
          <w:highlight w:val="none"/>
          <w:lang w:val="en-US" w:eastAsia="zh-CN"/>
        </w:rPr>
        <w:t xml:space="preserve">项目</w:t>
      </w:r>
      <w:r>
        <w:rPr>
          <w:rFonts w:hint="eastAsia" w:ascii="宋体" w:hAnsi="宋体" w:cs="宋体"/>
          <w:b/>
          <w:color w:val="000000"/>
          <w:sz w:val="24"/>
          <w:szCs w:val="24"/>
          <w:highlight w:val="none"/>
        </w:rPr>
        <w:t xml:space="preserve">的对应的中小企业划分标准所属行业为：</w:t>
      </w:r>
      <w:r>
        <w:rPr>
          <w:rFonts w:hint="eastAsia" w:ascii="宋体" w:hAnsi="宋体" w:cs="宋体"/>
          <w:b/>
          <w:color w:val="000000"/>
          <w:sz w:val="24"/>
          <w:szCs w:val="24"/>
          <w:highlight w:val="none"/>
          <w:lang w:val="zh-CN"/>
        </w:rPr>
        <w:t xml:space="preserve">工业。</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2、残疾人福利性单位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3、监狱企业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4、绿色采购</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//www.ccgp.gov.cn）查询，并在</w:t>
      </w:r>
      <w:r>
        <w:rPr>
          <w:rFonts w:hint="eastAsia" w:ascii="宋体" w:hAnsi="宋体" w:cs="黑体"/>
          <w:bCs/>
          <w:color w:val="000000"/>
          <w:sz w:val="24"/>
          <w:highlight w:val="none"/>
          <w:shd w:val="clear" w:color="auto" w:fill="ffffff"/>
          <w:lang w:val="en-US" w:eastAsia="zh-CN"/>
        </w:rPr>
        <w:t xml:space="preserve">投标</w:t>
      </w:r>
      <w:r>
        <w:rPr>
          <w:rFonts w:hint="eastAsia" w:ascii="宋体" w:hAnsi="宋体" w:cs="黑体"/>
          <w:bCs/>
          <w:color w:val="000000"/>
          <w:sz w:val="24"/>
          <w:highlight w:val="none"/>
          <w:shd w:val="clear" w:color="auto" w:fill="ffffff"/>
        </w:rPr>
        <w:t xml:space="preserve">文件中提供由国家确定的认证机构出具的、处于有效期之内的节能产品认证证书复印件，否则视为未实质性响应。</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4.3为助力打好污染防治攻坚战，推广使用绿色包装，根据财政部办公厅、生态环境部办公厅、国家邮政局办公室关于印发《商品包装政府采购需求标准（试行）</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快递包装政府采购需求标准（试行）》的通知（财办库〔2020〕123 号文）文件规定，供应商提供产品及相关快递服务的包装应符合标准要求。</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七、关于对参与供应商信用记录的政府采购要求</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1、采购代理机构会在接收</w:t>
      </w:r>
      <w:r>
        <w:rPr>
          <w:rFonts w:hint="eastAsia" w:ascii="宋体" w:hAnsi="宋体" w:cs="黑体"/>
          <w:bCs/>
          <w:color w:val="000000"/>
          <w:sz w:val="24"/>
          <w:highlight w:val="none"/>
          <w:shd w:val="clear" w:color="auto" w:fill="ffffff"/>
          <w:lang w:val="en-US" w:eastAsia="zh-CN"/>
        </w:rPr>
        <w:t xml:space="preserve">投标</w:t>
      </w:r>
      <w:r>
        <w:rPr>
          <w:rFonts w:hint="eastAsia" w:ascii="宋体" w:hAnsi="宋体" w:cs="黑体"/>
          <w:bCs/>
          <w:color w:val="000000"/>
          <w:sz w:val="24"/>
          <w:highlight w:val="none"/>
          <w:shd w:val="clear" w:color="auto" w:fill="ffffff"/>
        </w:rPr>
        <w:t xml:space="preserve">文件截止时间后，登录信用中国网站（www.creditchina.gov.cn/）和中国政府采购网（www.ccgp.gov.cn/）查询供应商的信用记录，并将查询结果递交评审小组。</w:t>
      </w:r>
      <w:r/>
    </w:p>
    <w:p>
      <w:pPr>
        <w:jc w:val="left"/>
        <w:spacing w:line="360" w:lineRule="auto"/>
        <w:rPr>
          <w:rFonts w:hint="eastAsia" w:ascii="宋体" w:hAnsi="宋体" w:cs="黑体"/>
          <w:color w:val="000000"/>
          <w:sz w:val="24"/>
          <w:szCs w:val="24"/>
          <w:highlight w:val="none"/>
          <w:shd w:val="clear" w:color="auto" w:fill="ffffff"/>
        </w:rPr>
      </w:pPr>
      <w:r>
        <w:rPr>
          <w:rFonts w:hint="eastAsia" w:ascii="宋体" w:hAnsi="宋体" w:cs="黑体"/>
          <w:bCs/>
          <w:color w:val="000000"/>
          <w:sz w:val="24"/>
          <w:highlight w:val="none"/>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3、供应商若在经营活动中受到罚款的，请携带相关地方、部门对较大数额认定标准的证明材料，与</w:t>
      </w:r>
      <w:r>
        <w:rPr>
          <w:rFonts w:hint="eastAsia" w:ascii="宋体" w:hAnsi="宋体" w:cs="黑体"/>
          <w:bCs/>
          <w:color w:val="000000"/>
          <w:sz w:val="24"/>
          <w:highlight w:val="none"/>
          <w:shd w:val="clear" w:color="auto" w:fill="ffffff"/>
          <w:lang w:val="en-US" w:eastAsia="zh-CN"/>
        </w:rPr>
        <w:t xml:space="preserve">投标</w:t>
      </w:r>
      <w:r>
        <w:rPr>
          <w:rFonts w:hint="eastAsia" w:ascii="宋体" w:hAnsi="宋体" w:cs="黑体"/>
          <w:bCs/>
          <w:color w:val="000000"/>
          <w:sz w:val="24"/>
          <w:highlight w:val="none"/>
          <w:shd w:val="clear" w:color="auto" w:fill="ffffff"/>
        </w:rPr>
        <w:t xml:space="preserve">文件一并提交。若无法提供，则可能承担响应无效等相应不利后果。</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4、对存在失信信息的供应商，由失信供应商进行确认。同时，采购代理机构工作人员应根据评审小组确认的失信信息，登录到相关来源网站页面进行复核并打印，作为证据留存。</w:t>
      </w:r>
      <w:r/>
    </w:p>
    <w:p>
      <w:pPr>
        <w:numPr>
          <w:ilvl w:val="0"/>
          <w:numId w:val="4"/>
        </w:numPr>
        <w:jc w:val="center"/>
        <w:spacing w:line="360" w:lineRule="auto"/>
        <w:rPr>
          <w:rFonts w:hint="eastAsia" w:ascii="宋体" w:hAnsi="宋体" w:cs="宋体"/>
          <w:bCs/>
          <w:color w:val="000000"/>
          <w:sz w:val="44"/>
          <w:szCs w:val="20"/>
          <w:highlight w:val="none"/>
        </w:rPr>
      </w:pPr>
      <w:r>
        <w:rPr>
          <w:rFonts w:hint="eastAsia" w:ascii="宋体" w:hAnsi="宋体" w:cs="宋体"/>
          <w:bCs/>
          <w:color w:val="000000"/>
          <w:sz w:val="44"/>
          <w:szCs w:val="20"/>
          <w:highlight w:val="none"/>
        </w:rPr>
        <w:br w:type="page" w:clear="all"/>
      </w:r>
      <w:r>
        <w:rPr>
          <w:rFonts w:hint="eastAsia" w:ascii="宋体" w:hAnsi="宋体" w:cs="宋体"/>
          <w:bCs/>
          <w:color w:val="000000"/>
          <w:sz w:val="44"/>
          <w:szCs w:val="20"/>
          <w:highlight w:val="none"/>
        </w:rPr>
        <w:t xml:space="preserve">合同主要条款</w:t>
      </w:r>
      <w:r/>
    </w:p>
    <w:p>
      <w:pPr>
        <w:ind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采购编号：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甲方：苏州市公安局</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地址：苏州市相城区人民路3998号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ascii="宋体" w:hAnsi="宋体" w:cs="宋体"/>
          <w:color w:val="000000"/>
          <w:sz w:val="24"/>
          <w:szCs w:val="24"/>
          <w:highlight w:val="none"/>
        </w:rPr>
        <w:t xml:space="preserve">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ascii="宋体" w:hAnsi="宋体" w:cs="宋体"/>
          <w:color w:val="000000"/>
          <w:sz w:val="24"/>
          <w:szCs w:val="24"/>
          <w:highlight w:val="none"/>
        </w:rPr>
        <w:t xml:space="preserve">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根据《中华人民共和国民法典》等相关法律法规的规定，甲乙双方就此次</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的【</w:t>
      </w:r>
      <w:r>
        <w:rPr>
          <w:rFonts w:hint="eastAsia" w:ascii="宋体" w:hAnsi="宋体" w:cs="宋体"/>
          <w:color w:val="000000"/>
          <w:sz w:val="24"/>
          <w:szCs w:val="24"/>
          <w:highlight w:val="none"/>
          <w:lang w:eastAsia="zh-CN"/>
        </w:rPr>
        <w:t xml:space="preserve">苏州市公安局姑苏分局DNA实验室试剂及耗材</w:t>
      </w:r>
      <w:r>
        <w:rPr>
          <w:rFonts w:hint="eastAsia" w:ascii="宋体" w:hAnsi="宋体"/>
          <w:color w:val="000000"/>
          <w:sz w:val="24"/>
          <w:highlight w:val="none"/>
        </w:rPr>
        <w:t xml:space="preserve">】项目（以下简称“本项目”）购销事宜，签订本合同书，以兹共同遵守</w:t>
      </w:r>
      <w:r>
        <w:rPr>
          <w:rFonts w:hint="eastAsia" w:ascii="宋体" w:hAnsi="宋体" w:cs="宋体"/>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（1）本合同书及本合同书签署后双方以书面形式确认的补充协议等；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（2）中标通知书；</w:t>
      </w:r>
      <w:r>
        <w:rPr>
          <w:rFonts w:hint="eastAsia" w:ascii="宋体" w:hAnsi="宋体" w:cs="宋体"/>
          <w:color w:val="000000"/>
          <w:sz w:val="24"/>
          <w:szCs w:val="24"/>
          <w:highlight w:val="none"/>
        </w:rPr>
        <w:tab/>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（5）乙方在招标过程中所作的</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承诺、声明、书面澄清等。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000000"/>
          <w:sz w:val="24"/>
          <w:szCs w:val="24"/>
          <w:highlight w:val="none"/>
        </w:rPr>
      </w:pPr>
      <w:r/>
      <w:bookmarkStart w:id="26" w:name="OLE_LINK1"/>
      <w:r>
        <w:rPr>
          <w:rFonts w:hint="eastAsia" w:ascii="宋体" w:hAnsi="宋体" w:cs="宋体"/>
          <w:b/>
          <w:bCs/>
          <w:color w:val="000000"/>
          <w:sz w:val="24"/>
          <w:szCs w:val="24"/>
          <w:highlight w:val="none"/>
        </w:rPr>
        <w:t xml:space="preserve">二、合同内容</w:t>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（一）项目内容：乙方负责完成甲方的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，具体内容见下表：</w:t>
      </w:r>
      <w:r/>
    </w:p>
    <w:tbl>
      <w:tblPr>
        <w:tblStyle w:val="698"/>
        <w:tblW w:w="4936" w:type="pct"/>
        <w:jc w:val="center"/>
        <w:tblLayout w:type="fixed"/>
        <w:tblCellMar>
          <w:left w:w="10" w:type="dxa"/>
          <w:top w:w="10" w:type="dxa"/>
          <w:right w:w="10" w:type="dxa"/>
          <w:bottom w:w="0" w:type="dxa"/>
        </w:tblCellMar>
        <w:tblLook w:val="04A0" w:firstRow="1" w:lastRow="0" w:firstColumn="1" w:lastColumn="0" w:noHBand="0" w:noVBand="1"/>
      </w:tblPr>
      <w:tblGrid>
        <w:gridCol w:w="555"/>
        <w:gridCol w:w="1349"/>
        <w:gridCol w:w="1786"/>
        <w:gridCol w:w="644"/>
        <w:gridCol w:w="734"/>
        <w:gridCol w:w="1304"/>
        <w:gridCol w:w="1262"/>
        <w:gridCol w:w="58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4" w:type="dxa"/>
            <w:vAlign w:val="center"/>
            <w:textDirection w:val="lrTb"/>
            <w:noWrap/>
          </w:tcPr>
          <w:p>
            <w:pPr>
              <w:jc w:val="center"/>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总价（含税）：</w:t>
            </w:r>
            <w:r>
              <w:rPr>
                <w:rFonts w:hint="eastAsia" w:ascii="宋体" w:hAnsi="宋体" w:cs="宋体"/>
                <w:color w:val="000000"/>
                <w:sz w:val="24"/>
                <w:szCs w:val="24"/>
                <w:highlight w:val="none"/>
              </w:rPr>
              <w:t xml:space="preserve">                   ¥</w:t>
            </w:r>
            <w:bookmarkEnd w:id="26"/>
            <w:r/>
            <w:r/>
          </w:p>
        </w:tc>
      </w:tr>
    </w:tbl>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（二）交付期限：自本合同签订生效之日起【</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】日内，乙方应将本项目全部采购内容交付甲方正常使用。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（三）交付地点：甲方指定地点。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（四）质保期：【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】个月，自货物经甲方最终验收通过之日起开始计算。</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三、价格与支付</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w:t>
      </w:r>
      <w:bookmarkStart w:id="27" w:name="_Hlk55399813"/>
      <w:r>
        <w:rPr>
          <w:rFonts w:hint="eastAsia" w:ascii="宋体" w:hAnsi="宋体" w:cs="宋体"/>
          <w:color w:val="000000"/>
          <w:sz w:val="24"/>
          <w:szCs w:val="24"/>
          <w:highlight w:val="none"/>
        </w:rPr>
        <w:t xml:space="preserve">本合同金额按此次中标（成交）价格执行，本合同总金额（含税）为人民币（大写）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27"/>
      <w:r>
        <w:rPr>
          <w:rFonts w:hint="eastAsia" w:ascii="宋体" w:hAnsi="宋体" w:cs="宋体"/>
          <w:color w:val="000000"/>
          <w:sz w:val="24"/>
          <w:szCs w:val="24"/>
          <w:highlight w:val="none"/>
        </w:rPr>
        <w:t xml:space="preserve">上述合同总金额已包括</w:t>
      </w:r>
      <w:r>
        <w:rPr>
          <w:rFonts w:hint="eastAsia" w:ascii="宋体" w:hAnsi="宋体" w:cs="宋体"/>
          <w:color w:val="000000"/>
          <w:sz w:val="24"/>
          <w:szCs w:val="24"/>
          <w:highlight w:val="none"/>
          <w:lang w:val="zh-CN"/>
        </w:rPr>
        <w:t xml:space="preserve">响应产品、税费、包装、运至最终目的地的运输、保险、</w:t>
      </w:r>
      <w:r>
        <w:rPr>
          <w:rFonts w:hint="eastAsia" w:ascii="宋体" w:hAnsi="宋体" w:cs="宋体"/>
          <w:color w:val="000000"/>
          <w:sz w:val="24"/>
          <w:szCs w:val="24"/>
          <w:highlight w:val="none"/>
        </w:rPr>
        <w:t xml:space="preserve">损耗、检验检测</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验收、</w:t>
      </w:r>
      <w:r>
        <w:rPr>
          <w:rFonts w:hint="eastAsia" w:ascii="宋体" w:hAnsi="宋体" w:cs="宋体"/>
          <w:color w:val="000000"/>
          <w:sz w:val="24"/>
          <w:szCs w:val="24"/>
          <w:highlight w:val="none"/>
          <w:lang w:val="zh-CN"/>
        </w:rPr>
        <w:t xml:space="preserve">质保和售后服务</w:t>
      </w:r>
      <w:r>
        <w:rPr>
          <w:rFonts w:hint="eastAsia" w:ascii="宋体" w:hAnsi="宋体" w:cs="宋体"/>
          <w:color w:val="000000"/>
          <w:sz w:val="24"/>
          <w:szCs w:val="24"/>
          <w:highlight w:val="none"/>
        </w:rPr>
        <w:t xml:space="preserve">及相关劳务支出</w:t>
      </w:r>
      <w:r>
        <w:rPr>
          <w:rFonts w:hint="eastAsia" w:ascii="宋体" w:hAnsi="宋体" w:cs="宋体"/>
          <w:color w:val="000000"/>
          <w:sz w:val="24"/>
          <w:szCs w:val="24"/>
          <w:highlight w:val="none"/>
          <w:lang w:val="zh-CN"/>
        </w:rPr>
        <w:t xml:space="preserve">等履行本合同所发生的全部费用以及</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lang w:val="zh-CN"/>
        </w:rPr>
        <w:t xml:space="preserve">的企业利润、招标代理服务费、政策性文件规定等各项应有费用</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除非本合同另有约定外，乙方不得再要求追加任何其他费用，本合同价格在实施期间不因市场变化因素而变动。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（二）合同价款的支付及付款方式：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1、付款流程：</w:t>
      </w:r>
      <w:r/>
    </w:p>
    <w:p>
      <w:pPr>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本合同签订后30日内，甲方向乙方支付本合同总金额的30%作为预付款；货物送达甲方指定地点并经甲方最终验收合格之日起30日内，甲方向乙方支付</w:t>
      </w:r>
      <w:r>
        <w:rPr>
          <w:rFonts w:hint="eastAsia" w:ascii="宋体" w:hAnsi="宋体" w:cs="宋体"/>
          <w:color w:val="000000"/>
          <w:sz w:val="24"/>
          <w:szCs w:val="24"/>
          <w:highlight w:val="none"/>
        </w:rPr>
        <w:t xml:space="preserve">至本合同总金额的100%。</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2、乙方提请甲方付款前，应提供以下资料：</w:t>
      </w:r>
      <w:r/>
    </w:p>
    <w:p>
      <w:pPr>
        <w:pStyle w:val="1240"/>
        <w:ind w:firstLine="480"/>
        <w:spacing w:line="360" w:lineRule="auto"/>
        <w:tabs>
          <w:tab w:val="left" w:pos="709"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（1）合法有效且符合甲方要求的发票；</w:t>
      </w:r>
      <w:r/>
    </w:p>
    <w:p>
      <w:pPr>
        <w:pStyle w:val="1240"/>
        <w:ind w:firstLine="480"/>
        <w:spacing w:line="360" w:lineRule="auto"/>
        <w:tabs>
          <w:tab w:val="left" w:pos="709"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（2）随货物附带的所有有关资料（如质量保证书等）；</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（3）由甲乙双方共同签章的《政府采购合同履约验收书》。</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若乙方未按要求提供上述资料的，甲方有权延迟付款，且不承担逾期付款的违约责任。</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3、付款方式：数字人民币或银行转账。</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（1）乙方数字人民币账户信息如下：</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账户名：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数字人民币账号（数币钱包ID）：</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（2）乙方银行转账账户信息如下：</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p>
      <w:pPr>
        <w:pStyle w:val="895"/>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银行账号：</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5、根据现行税法对甲方征收的与本合同有关的一切税费均由甲方承担；根据现行税法对乙方征收的与本合同有关的一切税费均由乙方承担。</w:t>
      </w:r>
      <w:r/>
    </w:p>
    <w:p>
      <w:pPr>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四、质量保证</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（二）乙方应按照本合同约定的质量标准提供合格的货物，如未约定质量标准的，应按照强制性国家标准履行；没有强制性国家标准的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按照推荐性国家标准履行；没有推荐性国家标准的，按照行业标准履行；没有国家标准、行业标准的，按照通常标准或者符合合同目的的特定标准履行。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（三）根据甲方按本合同约定的检验（检测）标准检验（检测）的结果或具有国家法定检验（检测）资质的第三方检验（检测）机构出具的检验（检测）检测结果，如果</w:t>
      </w:r>
      <w:r>
        <w:rPr>
          <w:rFonts w:hint="eastAsia" w:ascii="宋体" w:hAnsi="宋体" w:cs="宋体"/>
          <w:color w:val="000000"/>
          <w:sz w:val="24"/>
          <w:szCs w:val="24"/>
          <w:highlight w:val="none"/>
          <w:lang w:val="en-US" w:eastAsia="zh-CN"/>
        </w:rPr>
        <w:t xml:space="preserve">货物</w:t>
      </w:r>
      <w:r>
        <w:rPr>
          <w:rFonts w:hint="eastAsia" w:ascii="宋体" w:hAnsi="宋体" w:cs="宋体"/>
          <w:color w:val="000000"/>
          <w:sz w:val="24"/>
          <w:szCs w:val="24"/>
          <w:highlight w:val="none"/>
        </w:rPr>
        <w:t xml:space="preserve">的数量、质量或规格与本合同约定不符或证实</w:t>
      </w:r>
      <w:r>
        <w:rPr>
          <w:rFonts w:hint="eastAsia" w:ascii="宋体" w:hAnsi="宋体" w:cs="宋体"/>
          <w:color w:val="000000"/>
          <w:sz w:val="24"/>
          <w:szCs w:val="24"/>
          <w:highlight w:val="none"/>
          <w:lang w:val="en-US" w:eastAsia="zh-CN"/>
        </w:rPr>
        <w:t xml:space="preserve">货物</w:t>
      </w:r>
      <w:r>
        <w:rPr>
          <w:rFonts w:hint="eastAsia" w:ascii="宋体" w:hAnsi="宋体" w:cs="宋体"/>
          <w:color w:val="000000"/>
          <w:sz w:val="24"/>
          <w:szCs w:val="24"/>
          <w:highlight w:val="none"/>
        </w:rPr>
        <w:t xml:space="preserve">是有缺陷的，包括潜在缺陷或使用不符合要求的材料等，甲方有权以书面形式通知乙方并提出索赔。</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bookmarkStart w:id="28" w:name="_Hlk32483710"/>
      <w:r>
        <w:rPr>
          <w:rFonts w:hint="eastAsia" w:ascii="宋体" w:hAnsi="宋体" w:cs="宋体"/>
          <w:color w:val="000000"/>
          <w:sz w:val="24"/>
          <w:szCs w:val="24"/>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28"/>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b/>
          <w:bCs/>
          <w:color w:val="000000"/>
          <w:sz w:val="24"/>
          <w:szCs w:val="24"/>
          <w:highlight w:val="none"/>
        </w:rPr>
        <w:t xml:space="preserve">五、包装</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（一）乙方应当按照《商品包装政府采购需求标准（试行）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（二）乙方应保证其提供的货物是原包装未拆封的商品，在交付甲方验收前不得拆箱。</w:t>
      </w:r>
      <w:r/>
    </w:p>
    <w:p>
      <w:pPr>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六、标的物的交付</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（一）本项目货物的所有权自货物由乙方交付甲方时转移。</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（二）乙方应当按照本合同约定的期限和约定的地点交付货物。</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（三）乙方应当按照本合同约定或者交易习惯向甲方交付提取货物单证以外的有关单证和资料。</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（四）本合同中所称“交付”，除根据上下文明显指到货时的交货外，均指完成安装调试后的交付。</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七、伴随服务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（一）乙方除应按照本合同约定及甲方的要求履行按期按量交付合格货物的义务外，还应当提供下列服务：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1、货物的现场安装、启动、调试、监督（如果必须安装、调试的话）；</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2、提供货物组装和一般维修所必需的工具；</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4、对甲方技术人员进行技术指导或培训服务。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（二）除本合同另有规定外，伴随服务的费用均已包含在本合同总价款中，甲方不再另行向乙方支付任何其他费用。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八、标的物的检验（检测）和验收</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firstLine="48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（二）采购</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rPr>
        <w:t xml:space="preserve">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lang w:eastAsia="zh-CN"/>
        </w:rPr>
        <w:t xml:space="preserve">。招标文件、投标文件、政府采购合同等是履约验收工作的重要依据。在政府采购合同约定的履行验收条件达到时，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可以主动联系采购</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启动履约验收工作。</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rPr>
        <w:t xml:space="preserve">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应根据验收方案内容做好相应配合工作</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）甲方应自本项目所有货物交付并完成</w:t>
      </w:r>
      <w:r>
        <w:rPr>
          <w:rFonts w:hint="eastAsia" w:ascii="宋体" w:hAnsi="宋体" w:cs="宋体"/>
          <w:color w:val="000000"/>
          <w:sz w:val="24"/>
          <w:szCs w:val="24"/>
          <w:highlight w:val="none"/>
          <w:lang w:val="en-US" w:eastAsia="zh-CN"/>
        </w:rPr>
        <w:t xml:space="preserve">签收</w:t>
      </w:r>
      <w:r>
        <w:rPr>
          <w:rFonts w:hint="eastAsia" w:ascii="宋体" w:hAnsi="宋体" w:cs="宋体"/>
          <w:color w:val="000000"/>
          <w:sz w:val="24"/>
          <w:szCs w:val="24"/>
          <w:highlight w:val="none"/>
        </w:rPr>
        <w:t xml:space="preserve">之日起15日内进行验收。特殊情况需延长的，由甲乙双方另行协商确定。</w:t>
      </w:r>
      <w:r/>
    </w:p>
    <w:p>
      <w:pPr>
        <w:ind w:firstLine="48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验收过程中，采购使用单位有权对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提供的产品抽取一定比例（不超过5%）送具有法定资质的第三方检测检验机构检测检验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承担)。检验结果若质量不合格或达不到采购文件要求的技术要求和质量要求，采购使用单位有权要求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将其提供的同品类产品更换为满足采购文件要求的产品，更换产品产生的相关费用由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拒不更换的，由采购使用单位自行购买并更换，所产生的费用由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承担。相关费用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拒不承担的，采购使用单位有权从项目合同款或履约保证金中扣除</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如双方对验收结果有分歧，则以具有国家法定资质的第三方检验（检测）机构的检验（检测）结果为准。如检验（检测）合格，检验（检测）费由甲方承担，检验（检测）不合格，检验（检测）费由乙方承担。</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rPr>
        <w:t xml:space="preserve">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八）</w:t>
      </w:r>
      <w:r>
        <w:rPr>
          <w:rFonts w:hint="eastAsia" w:ascii="宋体" w:hAnsi="宋体" w:cs="宋体"/>
          <w:color w:val="000000"/>
          <w:sz w:val="24"/>
          <w:szCs w:val="24"/>
          <w:highlight w:val="none"/>
        </w:rPr>
        <w:t xml:space="preserve">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九、标的物提出异议的时间和办法</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二）如果甲方在验收期满后【10】日内既不出具验收合格证明又未提出书面异议的，乙方应当自验收期满后【15】日内对甲方进行催告，经乙方催告后甲方在【10】日内仍未出具验收合格证明或提出书面异议的，视为乙方所交付的货物符合本合同的规定。</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十、保密条款</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任何范围或场合，不得向任何第三方披露保密信息。</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（五）无论本合同是否变更、解除或终止，</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rPr>
        <w:t xml:space="preserve">合同的保密条款不受其限制而继续有效，乙方都应继续承担保密条款约定的保密义务。保密义务的期限为永久。</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十一、售后服务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（一）免费质保期内，乙方对超过有效期的产品提供更换服务，且承诺提供的产品均在有效使用期内。乙方应在【</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】小时内响应，【</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】小时内到达现场进行服务，从工程技术人员进行问题处理开始到恢复正常所需时间不大于【</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】小时。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十二、安全生产</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（二）所有作业人员均需按照国家法律法规之规定，取得对应上岗资格证书、作业许可证书、特种作业证书等相关资格证书，方可上岗作业。</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十三、违约责任</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合同一方不履行合同义务或者履行合同义务不符合约定的，应当承担继续履行、采取补救措施或赔偿损失等违约责任。</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（一）甲方违约责任</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2、甲方逾期支付合同价款的，每逾期1日，应向乙方支付逾期付款金额万分之四的违约金，</w:t>
      </w:r>
      <w:bookmarkStart w:id="29" w:name="_Hlk27642747"/>
      <w:r>
        <w:rPr>
          <w:rFonts w:hint="eastAsia" w:ascii="宋体" w:hAnsi="宋体" w:cs="宋体"/>
          <w:color w:val="000000"/>
          <w:sz w:val="24"/>
          <w:szCs w:val="24"/>
          <w:highlight w:val="none"/>
        </w:rPr>
        <w:t xml:space="preserve">但甲方支付的该项违约金总额以逾期付款金额的20%为限</w:t>
      </w:r>
      <w:bookmarkEnd w:id="29"/>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3、甲方违反本合同规定，无正当理由拒绝接收乙方交付的合格标的物的，应当承担因此给乙方造成的损失。</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（二）乙方违约责任</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1、乙方未能按本合同约定的期限交付质量符合本合同约定货物的，甲方有权按顺序采取以下措施：</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（2）逾期超过30日，仍不能按质按量交付的，甲方有权直接解除本合同，同时乙方应当立即退回已收取的全部款项并向甲方支付本合同总金额【20】%的违约金。</w:t>
      </w:r>
      <w:r/>
    </w:p>
    <w:p>
      <w:pPr>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2、因乙方违约导致甲方解除合同的，甲方有权另行采购本合同约定的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，乙方应当支付甲方因此额外支付的费用和受到的损失，包括但不限于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采购费用以及因退货所产生的运输、存储费用，因乙方违约导致逾期交付的损失（损失参照合同约定的逾期交付违约金计算方式进行认定）等一切费用和损失。</w:t>
      </w:r>
      <w:r/>
    </w:p>
    <w:p>
      <w:pPr>
        <w:pStyle w:val="11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项目不得转包与分包。如乙方存在分包或转包行为，甲方有权解除合同，乙方须返还全部已支付价款，并向甲方支付合同总金额20%的违约金。因分包或转包导致甲方遭受损失的，乙方应赔偿甲方一切直接和间接损失。</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5、乙方因履行本合同而需向甲方支付款项的（包括但不限于违约赔偿、退款等），甲方有权直接自未付款项中予以抵扣，不足部分甲方有权要求乙方补足。</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6、乙方逾期支付本合同约定的任何款项（包括但不限于违约赔偿、退款等）的，每逾期一日，乙方应当</w:t>
      </w:r>
      <w:r>
        <w:rPr>
          <w:rFonts w:hint="eastAsia" w:ascii="宋体" w:hAnsi="宋体" w:cs="宋体"/>
          <w:color w:val="000000"/>
          <w:sz w:val="24"/>
          <w:szCs w:val="24"/>
          <w:highlight w:val="none"/>
          <w:lang w:val="en-US" w:eastAsia="zh-CN"/>
        </w:rPr>
        <w:t xml:space="preserve">向</w:t>
      </w:r>
      <w:r>
        <w:rPr>
          <w:rFonts w:hint="eastAsia" w:ascii="宋体" w:hAnsi="宋体" w:cs="宋体"/>
          <w:color w:val="000000"/>
          <w:sz w:val="24"/>
          <w:szCs w:val="24"/>
          <w:highlight w:val="none"/>
        </w:rPr>
        <w:t xml:space="preserve">甲方支付逾期金额万分之四的违约金。</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7、本合同约定的乙方应付违约金不足以弥补甲方一切直接或间接损失的，乙方应当足额赔偿。</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8、乙方对招标文件承诺函中所承诺的内容，未按约定提供的，甲方有权终止合同，且乙方应向甲方支付本合同总金额20%的违约金。</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十四、不可抗力</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（一）合同一方因不可抗力不能履行合同的，根据不可抗力的影响，部分或者全部免除责任。但合同一方延迟履行后发生不可抗力的，不能免除责任。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（二）合同一方因不可抗力不能履行合同的，应当在不可抗力发生后3日内通知对方，以减轻可能给对方造成的损失，并应当</w:t>
      </w:r>
      <w:bookmarkStart w:id="30" w:name="_Hlk62832803"/>
      <w:r>
        <w:rPr>
          <w:rFonts w:hint="eastAsia" w:ascii="宋体" w:hAnsi="宋体" w:cs="宋体"/>
          <w:color w:val="000000"/>
          <w:sz w:val="24"/>
          <w:szCs w:val="24"/>
          <w:highlight w:val="none"/>
        </w:rPr>
        <w:t xml:space="preserve">在不可抗力通知发出后的7日</w:t>
      </w:r>
      <w:bookmarkEnd w:id="30"/>
      <w:r>
        <w:rPr>
          <w:rFonts w:hint="eastAsia" w:ascii="宋体" w:hAnsi="宋体" w:cs="宋体"/>
          <w:color w:val="000000"/>
          <w:sz w:val="24"/>
          <w:szCs w:val="24"/>
          <w:highlight w:val="none"/>
        </w:rPr>
        <w:t xml:space="preserve">内提供书面证明文件。</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（三）</w:t>
      </w:r>
      <w:bookmarkStart w:id="31" w:name="_Hlk62832818"/>
      <w:r>
        <w:rPr>
          <w:rFonts w:hint="eastAsia" w:ascii="宋体" w:hAnsi="宋体" w:cs="宋体"/>
          <w:color w:val="000000"/>
          <w:sz w:val="24"/>
          <w:szCs w:val="24"/>
          <w:highlight w:val="none"/>
        </w:rPr>
        <w:t xml:space="preserve">不可抗力事由消除后，合同继续履行或解除等相关事宜，由合同双方协商解决。</w:t>
      </w:r>
      <w:bookmarkEnd w:id="31"/>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十五、索赔</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w:t>
      </w:r>
      <w:bookmarkStart w:id="32" w:name="_Hlk62832834"/>
      <w:r>
        <w:rPr>
          <w:rFonts w:hint="eastAsia" w:ascii="宋体" w:hAnsi="宋体" w:cs="宋体"/>
          <w:color w:val="000000"/>
          <w:sz w:val="24"/>
          <w:szCs w:val="24"/>
          <w:highlight w:val="none"/>
        </w:rPr>
        <w:t xml:space="preserve">乙方交付的本合同货物的质量、数量、规格、性能等经检验（检测）、验收不合格的，</w:t>
      </w:r>
      <w:bookmarkEnd w:id="32"/>
      <w:r>
        <w:rPr>
          <w:rFonts w:hint="eastAsia" w:ascii="宋体" w:hAnsi="宋体" w:cs="宋体"/>
          <w:color w:val="000000"/>
          <w:sz w:val="24"/>
          <w:szCs w:val="24"/>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2、根据货物的低劣程度、损坏程度以及甲方遭受损失的数额，经甲乙双方协商确定降低货物的价格。</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3、</w:t>
      </w:r>
      <w:bookmarkStart w:id="33" w:name="_Hlk62832935"/>
      <w:r>
        <w:rPr>
          <w:rFonts w:hint="eastAsia" w:ascii="宋体" w:hAnsi="宋体" w:cs="宋体"/>
          <w:color w:val="000000"/>
          <w:sz w:val="24"/>
          <w:szCs w:val="24"/>
          <w:highlight w:val="none"/>
        </w:rPr>
        <w:t xml:space="preserve">乙方应在收到甲方书面索赔通知后7日内，</w:t>
      </w:r>
      <w:bookmarkEnd w:id="33"/>
      <w:r>
        <w:rPr>
          <w:rFonts w:hint="eastAsia" w:ascii="宋体" w:hAnsi="宋体" w:cs="宋体"/>
          <w:color w:val="000000"/>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十六、合同的解除和转让</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（一）除《</w:t>
      </w:r>
      <w:r>
        <w:rPr>
          <w:rFonts w:hint="eastAsia" w:ascii="宋体" w:hAnsi="宋体" w:cs="宋体"/>
          <w:color w:val="000000"/>
          <w:sz w:val="24"/>
          <w:szCs w:val="24"/>
          <w:highlight w:val="none"/>
          <w:lang w:eastAsia="zh-CN"/>
        </w:rPr>
        <w:t xml:space="preserve">中华人民共和国政府采购法</w:t>
      </w:r>
      <w:r>
        <w:rPr>
          <w:rFonts w:hint="eastAsia" w:ascii="宋体" w:hAnsi="宋体" w:cs="宋体"/>
          <w:color w:val="000000"/>
          <w:sz w:val="24"/>
          <w:szCs w:val="24"/>
          <w:highlight w:val="none"/>
        </w:rPr>
        <w:t xml:space="preserve">》第49条、第50条第二款规定的情形及本合同约定的情形外，本合同签订后，甲乙双方不得擅自变更、解除或终止本合同。</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（二）有下列情形之一的，合同一方可以解除合同：</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1、因不可抗力致使不能实现合同目的的，未受不可抗力影响的一方有权解除合同；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2、因合同一方违约导致合同不能履行的，另一方有权解除合同；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3、有权解除合同的一方，应当在违约事实或不可抗力发生后30日内书面通知对方解除本合同，本合同在书面通知到达对方时解除。</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（三）未经甲方书面同意，乙方不得将本合同的部分或全部义务转让给任何第三方。</w:t>
      </w:r>
      <w:r/>
    </w:p>
    <w:p>
      <w:pPr>
        <w:ind w:firstLine="482"/>
        <w:spacing w:line="360" w:lineRule="auto"/>
        <w:rPr>
          <w:rFonts w:hint="eastAsia" w:ascii="宋体" w:hAnsi="宋体" w:cs="宋体"/>
          <w:b/>
          <w:bCs/>
          <w:color w:val="000000"/>
          <w:sz w:val="24"/>
          <w:szCs w:val="24"/>
          <w:highlight w:val="none"/>
        </w:rPr>
      </w:pPr>
      <w:r/>
      <w:bookmarkStart w:id="34" w:name="_Toc13543222"/>
      <w:r>
        <w:rPr>
          <w:rFonts w:hint="eastAsia" w:ascii="宋体" w:hAnsi="宋体" w:cs="宋体"/>
          <w:b/>
          <w:bCs/>
          <w:color w:val="000000"/>
          <w:sz w:val="24"/>
          <w:szCs w:val="24"/>
          <w:highlight w:val="none"/>
        </w:rPr>
        <w:t xml:space="preserve">十七、合同的生效</w:t>
      </w:r>
      <w:bookmarkEnd w:id="34"/>
      <w:r/>
      <w:r/>
    </w:p>
    <w:p>
      <w:pPr>
        <w:ind w:firstLine="480"/>
        <w:spacing w:line="360" w:lineRule="auto"/>
        <w:rPr>
          <w:rFonts w:hint="eastAsia" w:ascii="宋体" w:hAnsi="宋体" w:cs="宋体"/>
          <w:color w:val="000000"/>
          <w:sz w:val="24"/>
          <w:szCs w:val="24"/>
          <w:highlight w:val="none"/>
        </w:rPr>
      </w:pPr>
      <w:r/>
      <w:bookmarkStart w:id="35" w:name="_Toc13543223"/>
      <w:r>
        <w:rPr>
          <w:rFonts w:hint="eastAsia" w:ascii="宋体" w:hAnsi="宋体" w:cs="宋体"/>
          <w:color w:val="000000"/>
          <w:sz w:val="24"/>
          <w:szCs w:val="24"/>
          <w:highlight w:val="none"/>
          <w:lang w:val="zh-CN"/>
        </w:rPr>
        <w:t xml:space="preserve">本合同经甲乙双方法定代表人或授权代表人签字并加盖公章后即生效，生效后须进行网上备案。</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十八、争议解决</w:t>
      </w:r>
      <w:bookmarkEnd w:id="35"/>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甲乙双方因履行本合同或与本合同有关的一切事项发生争议的，应友好协商解决；协商不成的，任何一方均有权向甲方所在地人民法院起诉。</w:t>
      </w:r>
      <w:bookmarkStart w:id="36" w:name="_Hlk62833016"/>
      <w:r>
        <w:rPr>
          <w:rFonts w:hint="eastAsia" w:ascii="宋体" w:hAnsi="宋体" w:cs="宋体"/>
          <w:color w:val="000000"/>
          <w:sz w:val="24"/>
          <w:szCs w:val="24"/>
          <w:highlight w:val="none"/>
        </w:rPr>
        <w:t xml:space="preserve">因乙方违约或乙方追究甲方违约但不成立，导致甲方为处理此纠纷产生的费用由乙方承担，该费用包括但不限于诉讼费、保全费、鉴定费、执行费、律师费、差旅费等。</w:t>
      </w:r>
      <w:bookmarkEnd w:id="36"/>
      <w:r/>
      <w:bookmarkStart w:id="37" w:name="_Toc13543224"/>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十九、</w:t>
      </w:r>
      <w:bookmarkEnd w:id="37"/>
      <w:r>
        <w:rPr>
          <w:rFonts w:hint="eastAsia" w:ascii="宋体" w:hAnsi="宋体" w:cs="宋体"/>
          <w:b/>
          <w:bCs/>
          <w:color w:val="000000"/>
          <w:sz w:val="24"/>
          <w:szCs w:val="24"/>
          <w:highlight w:val="none"/>
        </w:rPr>
        <w:t xml:space="preserve">其他附则</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（一）合同份数：本合同一式【陆】份，甲方执【叁】份，乙方执【贰】份，采购代理机构执【壹】份，各份合同具有同等法律效力。</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（二）本合同未尽事宜应按《中华人民共和国民法典》《中华人民共和国政府采购法》</w:t>
      </w:r>
      <w:bookmarkStart w:id="38" w:name="_Hlk32483171"/>
      <w:r>
        <w:rPr>
          <w:rFonts w:hint="eastAsia" w:ascii="宋体" w:hAnsi="宋体" w:cs="宋体"/>
          <w:color w:val="000000"/>
          <w:sz w:val="24"/>
          <w:szCs w:val="24"/>
          <w:highlight w:val="none"/>
        </w:rPr>
        <w:t xml:space="preserve">以及</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法律、法规</w:t>
      </w:r>
      <w:bookmarkEnd w:id="38"/>
      <w:r>
        <w:rPr>
          <w:rFonts w:hint="eastAsia" w:ascii="宋体" w:hAnsi="宋体" w:cs="宋体"/>
          <w:color w:val="000000"/>
          <w:sz w:val="24"/>
          <w:szCs w:val="24"/>
          <w:highlight w:val="none"/>
        </w:rPr>
        <w:t xml:space="preserve">之规定解释，</w:t>
      </w:r>
      <w:r>
        <w:rPr>
          <w:rFonts w:hint="eastAsia" w:ascii="宋体" w:hAnsi="宋体" w:cs="宋体"/>
          <w:bCs/>
          <w:color w:val="000000"/>
          <w:sz w:val="24"/>
          <w:szCs w:val="24"/>
          <w:highlight w:val="none"/>
        </w:rPr>
        <w:t xml:space="preserve">在执行过程中甲乙双方应在不违背本合同和采购文件的原则下协商解决，协商结果以书面形式盖章记录，作为本合同的附件，与本合同具有同等法律效力，同时提交采购代理机构壹份备存。</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w:t>
      </w:r>
      <w:bookmarkStart w:id="39" w:name="_Hlk62833081"/>
      <w:r>
        <w:rPr>
          <w:rFonts w:hint="eastAsia" w:ascii="宋体" w:hAnsi="宋体" w:cs="宋体"/>
          <w:bCs/>
          <w:color w:val="000000"/>
          <w:sz w:val="24"/>
          <w:szCs w:val="24"/>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（以下无正文）</w:t>
      </w:r>
      <w:bookmarkEnd w:id="39"/>
      <w:r/>
      <w:r/>
    </w:p>
    <w:p>
      <w:pPr>
        <w:ind w:firstLine="480"/>
        <w:spacing w:line="360" w:lineRule="auto"/>
        <w:rPr>
          <w:rFonts w:ascii="宋体" w:hAnsi="宋体" w:cs="宋体"/>
          <w:bCs/>
          <w:color w:val="000000"/>
          <w:sz w:val="24"/>
          <w:szCs w:val="24"/>
          <w:highlight w:val="none"/>
        </w:rPr>
      </w:pPr>
      <w:r/>
      <w:bookmarkStart w:id="40" w:name="_Hlk62833094"/>
      <w:r>
        <w:rPr>
          <w:rFonts w:hint="eastAsia" w:ascii="宋体" w:hAnsi="宋体" w:cs="宋体"/>
          <w:bCs/>
          <w:color w:val="000000"/>
          <w:sz w:val="24"/>
          <w:szCs w:val="24"/>
          <w:highlight w:val="none"/>
        </w:rPr>
        <w:t xml:space="preserve">甲方（盖章）：苏州市公安局</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法定（授权）代表人（签字）：</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   年   月   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乙方（盖章）：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法定（授权）代表人（签字）：</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   年   月   日</w:t>
      </w:r>
      <w:bookmarkEnd w:id="40"/>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jc w:val="center"/>
        <w:spacing w:line="360" w:lineRule="auto"/>
        <w:rPr>
          <w:rFonts w:hint="eastAsia" w:ascii="宋体" w:hAnsi="宋体" w:cs="宋体"/>
          <w:bCs/>
          <w:color w:val="000000"/>
          <w:sz w:val="44"/>
          <w:szCs w:val="32"/>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t xml:space="preserve">第六章 评标方法、评分标准</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一、评标方法：</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1、本次招标采用</w:t>
      </w:r>
      <w:r>
        <w:rPr>
          <w:rFonts w:hint="eastAsia" w:ascii="宋体" w:hAnsi="宋体"/>
          <w:b/>
          <w:bCs/>
          <w:color w:val="000000"/>
          <w:sz w:val="24"/>
          <w:szCs w:val="24"/>
          <w:highlight w:val="none"/>
        </w:rPr>
        <w:t xml:space="preserve">最低评标价法</w:t>
      </w:r>
      <w:r>
        <w:rPr>
          <w:rFonts w:hint="eastAsia" w:ascii="宋体" w:hAnsi="宋体"/>
          <w:color w:val="000000"/>
          <w:sz w:val="24"/>
          <w:szCs w:val="24"/>
          <w:highlight w:val="none"/>
        </w:rPr>
        <w:t xml:space="preserve">，供应商的</w:t>
      </w:r>
      <w:r>
        <w:rPr>
          <w:rFonts w:ascii="宋体" w:hAnsi="宋体"/>
          <w:color w:val="000000"/>
          <w:sz w:val="24"/>
          <w:szCs w:val="24"/>
          <w:highlight w:val="none"/>
        </w:rPr>
        <w:t xml:space="preserve">投标</w:t>
      </w:r>
      <w:r>
        <w:rPr>
          <w:rFonts w:hint="eastAsia" w:ascii="宋体" w:hAnsi="宋体"/>
          <w:color w:val="000000"/>
          <w:sz w:val="24"/>
          <w:szCs w:val="24"/>
          <w:highlight w:val="none"/>
        </w:rPr>
        <w:t xml:space="preserve">内容需全部满足采购文件的实质性要求，且最后报价不超过采购预算的供应商不少于三家，最后报价最低的供应商为中标候选人。</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文件将被认定为无效文件，评标委员会应告知有关供应商。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评标委员会对最后报价进行复核，报价以大写为准。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、如投标人存在“苏财购〔2017〕11号”文件中所列的失信或不良行为，按照相关规定执行。关于较大数额罚款的认定按照《财政部关于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中华人民共和国政府采购法实施条例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第十九条第一款“较大数额罚款”具体适用问题的意见》（财库〔2022〕3 号）文件执行。</w:t>
      </w:r>
      <w:r/>
    </w:p>
    <w:p>
      <w:pPr>
        <w:spacing w:line="360" w:lineRule="auto"/>
        <w:rPr>
          <w:rFonts w:ascii="宋体" w:hAnsi="宋体"/>
          <w:b/>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、针对中小型企业、残疾人福利企业和监狱企业的评审：</w:t>
      </w:r>
      <w:r/>
    </w:p>
    <w:p>
      <w:pPr>
        <w:ind w:firstLine="420"/>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苏州市政府采购促进中小企业发展实施意见</w:t>
      </w:r>
      <w:r>
        <w:rPr>
          <w:rFonts w:hint="eastAsia" w:ascii="宋体" w:hAnsi="宋体"/>
          <w:color w:val="000000"/>
          <w:sz w:val="24"/>
          <w:szCs w:val="24"/>
          <w:highlight w:val="none"/>
          <w:lang w:eastAsia="zh-CN"/>
        </w:rPr>
        <w:t xml:space="preserve">〉的通知》</w:t>
      </w:r>
      <w:r>
        <w:rPr>
          <w:rFonts w:hint="eastAsia" w:ascii="宋体" w:hAnsi="宋体"/>
          <w:color w:val="000000"/>
          <w:sz w:val="24"/>
          <w:szCs w:val="24"/>
          <w:highlight w:val="none"/>
        </w:rPr>
        <w:t xml:space="preserve">（苏财购〔202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号）的有关规定，</w:t>
      </w:r>
      <w:r>
        <w:rPr>
          <w:rFonts w:hint="eastAsia" w:ascii="宋体" w:hAnsi="宋体"/>
          <w:bCs/>
          <w:color w:val="000000"/>
          <w:sz w:val="24"/>
          <w:highlight w:val="none"/>
        </w:rPr>
        <w:t xml:space="preserve">对于符合上述文件规定情形的小微企业、残疾人福利性单位及监狱企业报价给予</w:t>
      </w:r>
      <w:r>
        <w:rPr>
          <w:rFonts w:hint="eastAsia" w:ascii="宋体" w:hAnsi="宋体"/>
          <w:b/>
          <w:color w:val="000000"/>
          <w:sz w:val="24"/>
          <w:highlight w:val="none"/>
        </w:rPr>
        <w:t xml:space="preserve">20%</w:t>
      </w:r>
      <w:r>
        <w:rPr>
          <w:rFonts w:hint="eastAsia" w:ascii="宋体" w:hAnsi="宋体"/>
          <w:bCs/>
          <w:color w:val="000000"/>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000000"/>
          <w:sz w:val="24"/>
          <w:szCs w:val="24"/>
          <w:highlight w:val="none"/>
        </w:rPr>
        <w:t xml:space="preserve">。</w:t>
      </w:r>
      <w:r>
        <w:rPr>
          <w:rFonts w:hint="eastAsia" w:ascii="宋体" w:hAnsi="宋体" w:cs="宋体"/>
          <w:b/>
          <w:color w:val="000000"/>
          <w:sz w:val="24"/>
          <w:szCs w:val="24"/>
          <w:highlight w:val="none"/>
        </w:rPr>
        <w:t xml:space="preserve">本</w:t>
      </w:r>
      <w:r>
        <w:rPr>
          <w:rFonts w:hint="eastAsia" w:ascii="宋体" w:hAnsi="宋体" w:cs="宋体"/>
          <w:b/>
          <w:color w:val="000000"/>
          <w:sz w:val="24"/>
          <w:szCs w:val="24"/>
          <w:highlight w:val="none"/>
          <w:lang w:val="en-US" w:eastAsia="zh-CN"/>
        </w:rPr>
        <w:t xml:space="preserve">项目</w:t>
      </w:r>
      <w:r>
        <w:rPr>
          <w:rFonts w:hint="eastAsia" w:ascii="宋体" w:hAnsi="宋体" w:cs="宋体"/>
          <w:b/>
          <w:color w:val="000000"/>
          <w:sz w:val="24"/>
          <w:szCs w:val="24"/>
          <w:highlight w:val="none"/>
        </w:rPr>
        <w:t xml:space="preserve">对应的中小企业划分标准所属行业为：工业。</w:t>
      </w:r>
      <w:r/>
    </w:p>
    <w:p>
      <w:pPr>
        <w:ind w:firstLine="420"/>
        <w:spacing w:line="360" w:lineRule="auto"/>
        <w:rPr>
          <w:rFonts w:ascii="宋体" w:hAnsi="宋体"/>
          <w:b/>
          <w:color w:val="000000"/>
          <w:sz w:val="24"/>
          <w:szCs w:val="24"/>
          <w:highlight w:val="none"/>
        </w:rPr>
      </w:pPr>
      <w:r>
        <w:rPr>
          <w:rFonts w:hint="eastAsia" w:ascii="宋体" w:hAnsi="宋体"/>
          <w:bCs/>
          <w:color w:val="000000"/>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color w:val="000000"/>
          <w:sz w:val="24"/>
          <w:szCs w:val="24"/>
          <w:highlight w:val="none"/>
        </w:rPr>
        <w:t xml:space="preserve">的属于监狱企业的证明文件。</w:t>
      </w:r>
      <w:r>
        <w:rPr>
          <w:rFonts w:hint="eastAsia" w:ascii="宋体" w:hAnsi="宋体"/>
          <w:b/>
          <w:bCs/>
          <w:color w:val="000000"/>
          <w:sz w:val="24"/>
          <w:szCs w:val="24"/>
          <w:highlight w:val="none"/>
        </w:rPr>
        <w:t xml:space="preserve">投标人提供的货物既有中小企业制造货物，也有大型企业制造货物的，不享受中小企业扶持政策。</w:t>
      </w:r>
      <w:r/>
    </w:p>
    <w:p>
      <w:pPr>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注：①填报“中小企业声明函”需严格按工信部联企业〔2011〕300号通知中的《中小企业划型标准规定》进行。</w:t>
      </w:r>
      <w:r/>
    </w:p>
    <w:p>
      <w:pPr>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二、评审内容表</w:t>
      </w:r>
      <w:r/>
    </w:p>
    <w:tbl>
      <w:tblPr>
        <w:tblStyle w:val="698"/>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3780"/>
        <w:gridCol w:w="2160"/>
        <w:gridCol w:w="1498"/>
      </w:tblGrid>
      <w:tr>
        <w:trPr>
          <w:jc w:val="center"/>
          <w:trHeight w:val="827"/>
        </w:trPr>
        <w:tc>
          <w:tcPr>
            <w:tcW w:w="523" w:type="dxa"/>
            <w:vAlign w:val="center"/>
            <w:textDirection w:val="lrTb"/>
            <w:noWrap w:val="false"/>
          </w:tcPr>
          <w:p>
            <w:pPr>
              <w:jc w:val="center"/>
              <w:rPr>
                <w:rFonts w:ascii="宋体" w:hAnsi="宋体"/>
                <w:color w:val="000000"/>
                <w:sz w:val="24"/>
                <w:szCs w:val="24"/>
                <w:highlight w:val="none"/>
              </w:rPr>
            </w:pPr>
            <w:r/>
            <w:bookmarkStart w:id="41" w:name="gpc_accord_horizontal_1"/>
            <w:r>
              <w:rPr>
                <w:rFonts w:hint="eastAsia" w:ascii="宋体" w:hAnsi="宋体"/>
                <w:color w:val="000000"/>
                <w:sz w:val="24"/>
                <w:szCs w:val="24"/>
                <w:highlight w:val="none"/>
              </w:rPr>
              <w:t xml:space="preserve">序号</w:t>
            </w:r>
            <w:r/>
          </w:p>
        </w:tc>
        <w:tc>
          <w:tcPr>
            <w:tcW w:w="22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评审内容</w:t>
            </w:r>
            <w:r/>
          </w:p>
        </w:tc>
        <w:tc>
          <w:tcPr>
            <w:tcW w:w="130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是否合格</w:t>
            </w:r>
            <w:r/>
          </w:p>
          <w:p>
            <w:pPr>
              <w:rPr>
                <w:rFonts w:ascii="宋体" w:hAnsi="宋体"/>
                <w:color w:val="000000"/>
                <w:sz w:val="24"/>
                <w:szCs w:val="24"/>
                <w:highlight w:val="none"/>
              </w:rPr>
            </w:pPr>
            <w:r>
              <w:rPr>
                <w:rFonts w:hint="eastAsia" w:ascii="宋体" w:hAnsi="宋体"/>
                <w:color w:val="000000"/>
                <w:sz w:val="24"/>
                <w:szCs w:val="24"/>
                <w:highlight w:val="none"/>
              </w:rPr>
              <w:t xml:space="preserve">（填“是”或“否”）</w:t>
            </w:r>
            <w:r/>
          </w:p>
        </w:tc>
        <w:tc>
          <w:tcPr>
            <w:tcW w:w="9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不合格原因</w:t>
            </w:r>
            <w:r/>
          </w:p>
        </w:tc>
      </w:tr>
      <w:tr>
        <w:trPr>
          <w:jc w:val="center"/>
          <w:trHeight w:val="660"/>
        </w:trPr>
        <w:tc>
          <w:tcPr>
            <w:tcW w:w="52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1</w:t>
            </w:r>
            <w:r/>
          </w:p>
        </w:tc>
        <w:tc>
          <w:tcPr>
            <w:tcW w:w="2275" w:type="dxa"/>
            <w:vAlign w:val="center"/>
            <w:textDirection w:val="lrTb"/>
            <w:noWrap w:val="false"/>
          </w:tcPr>
          <w:p>
            <w:pPr>
              <w:rPr>
                <w:rFonts w:ascii="宋体" w:hAnsi="宋体"/>
                <w:color w:val="000000"/>
                <w:sz w:val="24"/>
                <w:szCs w:val="24"/>
                <w:highlight w:val="none"/>
              </w:rPr>
            </w:pPr>
            <w:r>
              <w:rPr>
                <w:rFonts w:hint="eastAsia" w:ascii="宋体" w:hAnsi="宋体"/>
                <w:color w:val="000000"/>
                <w:sz w:val="24"/>
                <w:szCs w:val="24"/>
                <w:highlight w:val="none"/>
              </w:rPr>
              <w:t xml:space="preserve">供应商的资格条件</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753"/>
        </w:trPr>
        <w:tc>
          <w:tcPr>
            <w:tcW w:w="523" w:type="dxa"/>
            <w:vAlign w:val="center"/>
            <w:textDirection w:val="lrTb"/>
            <w:noWrap w:val="false"/>
          </w:tcPr>
          <w:p>
            <w:pPr>
              <w:jc w:val="center"/>
              <w:tabs>
                <w:tab w:val="left" w:pos="0" w:leader="none"/>
              </w:tabs>
              <w:rPr>
                <w:rFonts w:ascii="宋体" w:hAnsi="宋体"/>
                <w:color w:val="000000"/>
                <w:sz w:val="24"/>
                <w:szCs w:val="24"/>
                <w:highlight w:val="none"/>
              </w:rPr>
            </w:pPr>
            <w:r>
              <w:rPr>
                <w:rFonts w:ascii="宋体" w:hAnsi="宋体"/>
                <w:color w:val="000000"/>
                <w:sz w:val="24"/>
                <w:szCs w:val="24"/>
                <w:highlight w:val="none"/>
              </w:rPr>
              <w:t xml:space="preserve">2</w:t>
            </w:r>
            <w:r/>
          </w:p>
        </w:tc>
        <w:tc>
          <w:tcPr>
            <w:tcW w:w="2275" w:type="dxa"/>
            <w:vAlign w:val="center"/>
            <w:textDirection w:val="lrTb"/>
            <w:noWrap w:val="false"/>
          </w:tcPr>
          <w:p>
            <w:pPr>
              <w:tabs>
                <w:tab w:val="left" w:pos="0" w:leader="none"/>
              </w:tabs>
              <w:rPr>
                <w:rFonts w:ascii="宋体" w:hAnsi="宋体"/>
                <w:color w:val="000000"/>
                <w:sz w:val="24"/>
                <w:szCs w:val="24"/>
                <w:highlight w:val="none"/>
              </w:rPr>
            </w:pPr>
            <w:r>
              <w:rPr>
                <w:rFonts w:hint="eastAsia" w:ascii="宋体" w:hAnsi="宋体"/>
                <w:color w:val="000000"/>
                <w:sz w:val="24"/>
                <w:szCs w:val="24"/>
                <w:highlight w:val="none"/>
              </w:rPr>
              <w:t xml:space="preserve">本次采购的货物数量、品牌规格、性能、交货期限、质量保证及售后服务说明等符合性</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660"/>
        </w:trPr>
        <w:tc>
          <w:tcPr>
            <w:tcW w:w="523" w:type="dxa"/>
            <w:vAlign w:val="center"/>
            <w:textDirection w:val="lrTb"/>
            <w:noWrap w:val="false"/>
          </w:tcPr>
          <w:p>
            <w:pPr>
              <w:jc w:val="center"/>
              <w:tabs>
                <w:tab w:val="left" w:pos="0" w:leader="none"/>
              </w:tabs>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tcW w:w="2275" w:type="dxa"/>
            <w:vAlign w:val="center"/>
            <w:textDirection w:val="lrTb"/>
            <w:noWrap w:val="false"/>
          </w:tcPr>
          <w:p>
            <w:pPr>
              <w:keepLines w:val="0"/>
              <w:keepNext w:val="0"/>
              <w:pageBreakBefore w:val="0"/>
              <w:widowControl w:val="off"/>
              <w:tabs>
                <w:tab w:val="left" w:pos="0" w:leader="none"/>
              </w:tabs>
              <w:rPr>
                <w:color w:val="000000"/>
                <w:highlight w:val="none"/>
                <w:lang w:val="en-US" w:eastAsia="zh-CN"/>
              </w:rPr>
            </w:pPr>
            <w:r>
              <w:rPr>
                <w:rFonts w:hint="eastAsia" w:ascii="宋体" w:hAnsi="宋体"/>
                <w:b w:val="0"/>
                <w:bCs w:val="0"/>
                <w:color w:val="000000"/>
                <w:sz w:val="24"/>
                <w:szCs w:val="24"/>
                <w:highlight w:val="none"/>
                <w:lang w:val="en-US" w:eastAsia="zh-CN"/>
              </w:rPr>
              <w:t xml:space="preserve">技术参数</w:t>
            </w:r>
            <w:r>
              <w:rPr>
                <w:rFonts w:hint="eastAsia" w:ascii="宋体" w:hAnsi="宋体"/>
                <w:b w:val="0"/>
                <w:bCs w:val="0"/>
                <w:color w:val="000000"/>
                <w:sz w:val="24"/>
                <w:szCs w:val="24"/>
                <w:highlight w:val="none"/>
              </w:rPr>
              <w:t xml:space="preserve">实质性要求</w:t>
            </w:r>
            <w:r>
              <w:rPr>
                <w:rFonts w:hint="eastAsia" w:ascii="宋体" w:hAnsi="宋体"/>
                <w:b w:val="0"/>
                <w:bCs w:val="0"/>
                <w:color w:val="000000"/>
                <w:sz w:val="24"/>
                <w:szCs w:val="24"/>
                <w:highlight w:val="none"/>
                <w:lang w:val="en-US" w:eastAsia="zh-CN"/>
              </w:rPr>
              <w:t xml:space="preserve">的相关证明材料</w:t>
            </w:r>
            <w:r>
              <w:rPr>
                <w:rFonts w:hint="eastAsia" w:ascii="宋体" w:hAnsi="宋体"/>
                <w:b w:val="0"/>
                <w:bCs/>
                <w:color w:val="000000"/>
                <w:sz w:val="24"/>
                <w:szCs w:val="24"/>
                <w:highlight w:val="none"/>
                <w:lang w:val="en-US" w:eastAsia="zh-CN"/>
              </w:rPr>
              <w:t xml:space="preserve">（</w:t>
            </w:r>
            <w:r>
              <w:rPr>
                <w:rFonts w:hint="eastAsia" w:ascii="宋体" w:hAnsi="宋体"/>
                <w:b w:val="0"/>
                <w:bCs/>
                <w:color w:val="000000"/>
                <w:sz w:val="24"/>
                <w:szCs w:val="24"/>
                <w:highlight w:val="none"/>
              </w:rPr>
              <w:t xml:space="preserve">须加盖投标单位公章</w:t>
            </w:r>
            <w:r>
              <w:rPr>
                <w:rFonts w:hint="eastAsia" w:ascii="宋体" w:hAnsi="宋体"/>
                <w:b w:val="0"/>
                <w:bCs/>
                <w:color w:val="000000"/>
                <w:sz w:val="24"/>
                <w:szCs w:val="24"/>
                <w:highlight w:val="none"/>
                <w:lang w:eastAsia="zh-CN"/>
              </w:rPr>
              <w:t xml:space="preserve">）</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660"/>
        </w:trPr>
        <w:tc>
          <w:tcPr>
            <w:tcW w:w="523" w:type="dxa"/>
            <w:vAlign w:val="center"/>
            <w:textDirection w:val="lrTb"/>
            <w:noWrap w:val="false"/>
          </w:tcPr>
          <w:p>
            <w:pPr>
              <w:jc w:val="center"/>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p>
        </w:tc>
        <w:tc>
          <w:tcPr>
            <w:tcW w:w="2275" w:type="dxa"/>
            <w:vAlign w:val="center"/>
            <w:textDirection w:val="lrTb"/>
            <w:noWrap w:val="false"/>
          </w:tcPr>
          <w:p>
            <w:pPr>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所投产品若是进口产品，需提供进口产品生产制造商出具的售后质量承诺书（须标明项目名称和项目编号，并加盖公章）</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660"/>
        </w:trPr>
        <w:tc>
          <w:tcPr>
            <w:tcW w:w="523" w:type="dxa"/>
            <w:vAlign w:val="center"/>
            <w:textDirection w:val="lrTb"/>
            <w:noWrap w:val="false"/>
          </w:tcPr>
          <w:p>
            <w:pPr>
              <w:jc w:val="center"/>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p>
        </w:tc>
        <w:tc>
          <w:tcPr>
            <w:tcW w:w="2275" w:type="dxa"/>
            <w:vAlign w:val="center"/>
            <w:textDirection w:val="lrTb"/>
            <w:noWrap w:val="false"/>
          </w:tcPr>
          <w:p>
            <w:pPr>
              <w:tabs>
                <w:tab w:val="left" w:pos="0" w:leader="none"/>
              </w:tabs>
              <w:rPr>
                <w:rFonts w:ascii="宋体" w:hAnsi="宋体"/>
                <w:color w:val="000000"/>
                <w:sz w:val="24"/>
                <w:szCs w:val="24"/>
                <w:highlight w:val="none"/>
              </w:rPr>
            </w:pPr>
            <w:r>
              <w:rPr>
                <w:rFonts w:hint="eastAsia" w:ascii="宋体" w:hAnsi="宋体"/>
                <w:color w:val="000000"/>
                <w:sz w:val="24"/>
                <w:szCs w:val="24"/>
                <w:highlight w:val="none"/>
              </w:rPr>
              <w:t xml:space="preserve">招标文件所要求的其他条款</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bookmarkEnd w:id="41"/>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jc w:val="center"/>
        <w:spacing w:line="360" w:lineRule="auto"/>
        <w:tabs>
          <w:tab w:val="left" w:pos="3981" w:leader="none"/>
          <w:tab w:val="center" w:pos="466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（全文完）</w:t>
      </w:r>
      <w:r/>
    </w:p>
    <w:p>
      <w:pPr>
        <w:jc w:val="center"/>
        <w:spacing w:line="360" w:lineRule="auto"/>
        <w:tabs>
          <w:tab w:val="left" w:pos="3981" w:leader="none"/>
          <w:tab w:val="center" w:pos="46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仿宋">
    <w:panose1 w:val="02010609060101010101"/>
  </w:font>
  <w:font w:name="Arial Unicode MS">
    <w:panose1 w:val="020B0604020202020204"/>
  </w:font>
  <w:font w:name="华文细黑">
    <w:panose1 w:val="02010600040101010101"/>
  </w:font>
  <w:font w:name="昆仑仿宋">
    <w:panose1 w:val="020B0503020202020204"/>
  </w:font>
  <w:font w:name="微软雅黑.">
    <w:panose1 w:val="020B0503020204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rPr>
        <w:lang w:val="zh-CN"/>
      </w:rPr>
      <w:t xml:space="preserve">25</w:t>
    </w:r>
    <w: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861"/>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13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8">
    <w:name w:val="Heading 1"/>
    <w:next w:val="687"/>
    <w:uiPriority w:val="9"/>
    <w:qFormat/>
    <w:pPr>
      <w:keepLines/>
      <w:keepNext/>
      <w:spacing w:before="480" w:after="200"/>
      <w:outlineLvl w:val="0"/>
    </w:pPr>
    <w:rPr>
      <w:rFonts w:hint="default" w:ascii="Arial" w:hAnsi="Arial" w:eastAsia="Arial" w:cs="Arial"/>
      <w:sz w:val="40"/>
      <w:szCs w:val="40"/>
    </w:rPr>
  </w:style>
  <w:style w:type="paragraph" w:styleId="689">
    <w:name w:val="Heading 2"/>
    <w:next w:val="687"/>
    <w:uiPriority w:val="9"/>
    <w:unhideWhenUsed/>
    <w:qFormat/>
    <w:pPr>
      <w:keepLines/>
      <w:keepNext/>
      <w:spacing w:before="360" w:after="200"/>
      <w:outlineLvl w:val="1"/>
    </w:pPr>
    <w:rPr>
      <w:rFonts w:hint="default" w:ascii="Arial" w:hAnsi="Arial" w:eastAsia="Arial" w:cs="Arial"/>
      <w:sz w:val="34"/>
    </w:rPr>
  </w:style>
  <w:style w:type="paragraph" w:styleId="690">
    <w:name w:val="Heading 3"/>
    <w:next w:val="687"/>
    <w:uiPriority w:val="9"/>
    <w:unhideWhenUsed/>
    <w:qFormat/>
    <w:pPr>
      <w:keepLines/>
      <w:keepNext/>
      <w:spacing w:before="320" w:after="200"/>
      <w:outlineLvl w:val="2"/>
    </w:pPr>
    <w:rPr>
      <w:rFonts w:hint="default" w:ascii="Arial" w:hAnsi="Arial" w:eastAsia="Arial" w:cs="Arial"/>
      <w:sz w:val="30"/>
      <w:szCs w:val="30"/>
    </w:rPr>
  </w:style>
  <w:style w:type="paragraph" w:styleId="691">
    <w:name w:val="Heading 4"/>
    <w:next w:val="687"/>
    <w:uiPriority w:val="9"/>
    <w:unhideWhenUsed/>
    <w:qFormat/>
    <w:pPr>
      <w:keepLines/>
      <w:keepNext/>
      <w:spacing w:before="320" w:after="200"/>
      <w:outlineLvl w:val="3"/>
    </w:pPr>
    <w:rPr>
      <w:rFonts w:hint="default" w:ascii="Arial" w:hAnsi="Arial" w:eastAsia="Arial" w:cs="Arial"/>
      <w:b/>
      <w:bCs/>
      <w:sz w:val="26"/>
      <w:szCs w:val="26"/>
    </w:rPr>
  </w:style>
  <w:style w:type="paragraph" w:styleId="692">
    <w:name w:val="Heading 5"/>
    <w:next w:val="687"/>
    <w:uiPriority w:val="9"/>
    <w:unhideWhenUsed/>
    <w:qFormat/>
    <w:pPr>
      <w:keepLines/>
      <w:keepNext/>
      <w:spacing w:before="320" w:after="200"/>
      <w:outlineLvl w:val="4"/>
    </w:pPr>
    <w:rPr>
      <w:rFonts w:hint="default" w:ascii="Arial" w:hAnsi="Arial" w:eastAsia="Arial" w:cs="Arial"/>
      <w:b/>
      <w:bCs/>
      <w:sz w:val="24"/>
      <w:szCs w:val="24"/>
    </w:rPr>
  </w:style>
  <w:style w:type="paragraph" w:styleId="693">
    <w:name w:val="Heading 6"/>
    <w:next w:val="687"/>
    <w:link w:val="723"/>
    <w:uiPriority w:val="9"/>
    <w:unhideWhenUsed/>
    <w:qFormat/>
    <w:pPr>
      <w:keepLines/>
      <w:keepNext/>
      <w:spacing w:before="320" w:after="200"/>
      <w:outlineLvl w:val="5"/>
    </w:pPr>
    <w:rPr>
      <w:rFonts w:hint="default" w:ascii="Arial" w:hAnsi="Arial" w:eastAsia="Arial" w:cs="Arial"/>
      <w:b/>
      <w:bCs/>
      <w:sz w:val="22"/>
      <w:szCs w:val="22"/>
    </w:rPr>
  </w:style>
  <w:style w:type="paragraph" w:styleId="694">
    <w:name w:val="Heading 7"/>
    <w:next w:val="687"/>
    <w:link w:val="72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95">
    <w:name w:val="Heading 8"/>
    <w:next w:val="687"/>
    <w:link w:val="725"/>
    <w:uiPriority w:val="9"/>
    <w:unhideWhenUsed/>
    <w:qFormat/>
    <w:pPr>
      <w:keepLines/>
      <w:keepNext/>
      <w:spacing w:before="320" w:after="200"/>
      <w:outlineLvl w:val="7"/>
    </w:pPr>
    <w:rPr>
      <w:rFonts w:hint="default" w:ascii="Arial" w:hAnsi="Arial" w:eastAsia="Arial" w:cs="Arial"/>
      <w:i/>
      <w:iCs/>
      <w:sz w:val="22"/>
      <w:szCs w:val="22"/>
    </w:rPr>
  </w:style>
  <w:style w:type="paragraph" w:styleId="696">
    <w:name w:val="Heading 9"/>
    <w:next w:val="687"/>
    <w:link w:val="726"/>
    <w:uiPriority w:val="9"/>
    <w:unhideWhenUsed/>
    <w:qFormat/>
    <w:pPr>
      <w:keepLines/>
      <w:keepNext/>
      <w:spacing w:before="320" w:after="200"/>
      <w:outlineLvl w:val="8"/>
    </w:pPr>
    <w:rPr>
      <w:rFonts w:hint="default"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next w:val="687"/>
    <w:uiPriority w:val="39"/>
    <w:unhideWhenUsed/>
    <w:qFormat/>
    <w:pPr>
      <w:ind w:left="1701" w:right="0" w:firstLine="0"/>
      <w:spacing w:after="57"/>
    </w:pPr>
    <w:rPr>
      <w:rFonts w:hint="default" w:ascii="Times New Roman" w:hAnsi="Times New Roman" w:eastAsia="宋体" w:cs="Times New Roman"/>
    </w:rPr>
  </w:style>
  <w:style w:type="paragraph" w:styleId="700">
    <w:name w:val="Caption"/>
    <w:next w:val="68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01">
    <w:name w:val="toc 5"/>
    <w:next w:val="687"/>
    <w:uiPriority w:val="39"/>
    <w:unhideWhenUsed/>
    <w:qFormat/>
    <w:pPr>
      <w:ind w:left="1134" w:right="0" w:firstLine="0"/>
      <w:spacing w:after="57"/>
    </w:pPr>
    <w:rPr>
      <w:rFonts w:hint="default" w:ascii="Times New Roman" w:hAnsi="Times New Roman" w:eastAsia="宋体" w:cs="Times New Roman"/>
    </w:rPr>
  </w:style>
  <w:style w:type="paragraph" w:styleId="702">
    <w:name w:val="toc 3"/>
    <w:next w:val="687"/>
    <w:uiPriority w:val="39"/>
    <w:unhideWhenUsed/>
    <w:qFormat/>
    <w:pPr>
      <w:ind w:left="567" w:right="0" w:firstLine="0"/>
      <w:spacing w:after="57"/>
    </w:pPr>
    <w:rPr>
      <w:rFonts w:hint="default" w:ascii="Times New Roman" w:hAnsi="Times New Roman" w:eastAsia="宋体" w:cs="Times New Roman"/>
    </w:rPr>
  </w:style>
  <w:style w:type="paragraph" w:styleId="703">
    <w:name w:val="Plain Text"/>
    <w:basedOn w:val="687"/>
    <w:link w:val="1153"/>
    <w:uiPriority w:val="0"/>
    <w:qFormat/>
    <w:rPr>
      <w:rFonts w:ascii="宋体" w:hAnsi="Courier New" w:eastAsia="楷体_GB2312"/>
      <w:sz w:val="26"/>
      <w:szCs w:val="20"/>
    </w:rPr>
  </w:style>
  <w:style w:type="paragraph" w:styleId="704">
    <w:name w:val="toc 8"/>
    <w:next w:val="687"/>
    <w:uiPriority w:val="39"/>
    <w:unhideWhenUsed/>
    <w:qFormat/>
    <w:pPr>
      <w:ind w:left="1984" w:right="0" w:firstLine="0"/>
      <w:spacing w:after="57"/>
    </w:pPr>
    <w:rPr>
      <w:rFonts w:hint="default" w:ascii="Times New Roman" w:hAnsi="Times New Roman" w:eastAsia="宋体" w:cs="Times New Roman"/>
    </w:rPr>
  </w:style>
  <w:style w:type="paragraph" w:styleId="705">
    <w:name w:val="endnote text"/>
    <w:link w:val="858"/>
    <w:uiPriority w:val="99"/>
    <w:semiHidden/>
    <w:unhideWhenUsed/>
    <w:qFormat/>
    <w:pPr>
      <w:spacing w:after="0" w:line="240" w:lineRule="auto"/>
    </w:pPr>
    <w:rPr>
      <w:rFonts w:hint="default" w:ascii="Times New Roman" w:hAnsi="Times New Roman" w:eastAsia="宋体" w:cs="Times New Roman"/>
      <w:sz w:val="20"/>
    </w:rPr>
  </w:style>
  <w:style w:type="paragraph" w:styleId="706">
    <w:name w:val="Footer"/>
    <w:link w:val="73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7">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8">
    <w:name w:val="toc 1"/>
    <w:next w:val="687"/>
    <w:uiPriority w:val="39"/>
    <w:unhideWhenUsed/>
    <w:qFormat/>
    <w:pPr>
      <w:ind w:left="0" w:right="0" w:firstLine="0"/>
      <w:spacing w:after="57"/>
    </w:pPr>
    <w:rPr>
      <w:rFonts w:hint="default" w:ascii="Times New Roman" w:hAnsi="Times New Roman" w:eastAsia="宋体" w:cs="Times New Roman"/>
    </w:rPr>
  </w:style>
  <w:style w:type="paragraph" w:styleId="709">
    <w:name w:val="toc 4"/>
    <w:next w:val="687"/>
    <w:uiPriority w:val="39"/>
    <w:unhideWhenUsed/>
    <w:qFormat/>
    <w:pPr>
      <w:ind w:left="850" w:right="0" w:firstLine="0"/>
      <w:spacing w:after="57"/>
    </w:pPr>
    <w:rPr>
      <w:rFonts w:hint="default" w:ascii="Times New Roman" w:hAnsi="Times New Roman" w:eastAsia="宋体" w:cs="Times New Roman"/>
    </w:rPr>
  </w:style>
  <w:style w:type="paragraph" w:styleId="710">
    <w:name w:val="Subtitle"/>
    <w:link w:val="727"/>
    <w:uiPriority w:val="11"/>
    <w:qFormat/>
    <w:pPr>
      <w:spacing w:before="200" w:after="200"/>
    </w:pPr>
    <w:rPr>
      <w:rFonts w:hint="default" w:ascii="Times New Roman" w:hAnsi="Times New Roman" w:eastAsia="宋体" w:cs="Times New Roman"/>
      <w:sz w:val="24"/>
      <w:szCs w:val="24"/>
    </w:rPr>
  </w:style>
  <w:style w:type="paragraph" w:styleId="711">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12">
    <w:name w:val="toc 6"/>
    <w:next w:val="687"/>
    <w:uiPriority w:val="39"/>
    <w:unhideWhenUsed/>
    <w:qFormat/>
    <w:pPr>
      <w:ind w:left="1417" w:right="0" w:firstLine="0"/>
      <w:spacing w:after="57"/>
    </w:pPr>
    <w:rPr>
      <w:rFonts w:hint="default" w:ascii="Times New Roman" w:hAnsi="Times New Roman" w:eastAsia="宋体" w:cs="Times New Roman"/>
    </w:rPr>
  </w:style>
  <w:style w:type="paragraph" w:styleId="713">
    <w:name w:val="Body Text Indent 3"/>
    <w:basedOn w:val="687"/>
    <w:uiPriority w:val="0"/>
    <w:qFormat/>
    <w:pPr>
      <w:ind w:firstLine="504"/>
      <w:spacing w:line="360" w:lineRule="auto"/>
      <w:tabs>
        <w:tab w:val="left" w:pos="0" w:leader="none"/>
      </w:tabs>
    </w:pPr>
    <w:rPr>
      <w:rFonts w:ascii="宋体"/>
      <w:b/>
      <w:bCs/>
      <w:sz w:val="24"/>
      <w:szCs w:val="24"/>
    </w:rPr>
  </w:style>
  <w:style w:type="paragraph" w:styleId="714">
    <w:name w:val="table of figures"/>
    <w:next w:val="687"/>
    <w:uiPriority w:val="99"/>
    <w:unhideWhenUsed/>
    <w:qFormat/>
    <w:pPr>
      <w:spacing w:after="0" w:afterAutospacing="0"/>
    </w:pPr>
    <w:rPr>
      <w:rFonts w:hint="default" w:ascii="Times New Roman" w:hAnsi="Times New Roman" w:eastAsia="宋体" w:cs="Times New Roman"/>
    </w:rPr>
  </w:style>
  <w:style w:type="paragraph" w:styleId="715">
    <w:name w:val="toc 2"/>
    <w:next w:val="687"/>
    <w:uiPriority w:val="39"/>
    <w:unhideWhenUsed/>
    <w:qFormat/>
    <w:pPr>
      <w:ind w:left="283" w:right="0" w:firstLine="0"/>
      <w:spacing w:after="57"/>
    </w:pPr>
    <w:rPr>
      <w:rFonts w:hint="default" w:ascii="Times New Roman" w:hAnsi="Times New Roman" w:eastAsia="宋体" w:cs="Times New Roman"/>
    </w:rPr>
  </w:style>
  <w:style w:type="paragraph" w:styleId="716">
    <w:name w:val="toc 9"/>
    <w:next w:val="687"/>
    <w:uiPriority w:val="39"/>
    <w:unhideWhenUsed/>
    <w:qFormat/>
    <w:pPr>
      <w:ind w:left="2268" w:right="0" w:firstLine="0"/>
      <w:spacing w:after="57"/>
    </w:pPr>
    <w:rPr>
      <w:rFonts w:hint="default" w:ascii="Times New Roman" w:hAnsi="Times New Roman" w:eastAsia="宋体" w:cs="Times New Roman"/>
    </w:rPr>
  </w:style>
  <w:style w:type="paragraph" w:styleId="717">
    <w:name w:val="Body Text 2"/>
    <w:basedOn w:val="687"/>
    <w:uiPriority w:val="0"/>
    <w:qFormat/>
    <w:pPr>
      <w:ind w:left="720" w:hanging="720"/>
      <w:widowControl/>
    </w:pPr>
    <w:rPr>
      <w:sz w:val="24"/>
      <w:szCs w:val="20"/>
      <w:lang w:val="en-GB"/>
    </w:rPr>
  </w:style>
  <w:style w:type="paragraph" w:styleId="718">
    <w:name w:val="Title"/>
    <w:uiPriority w:val="10"/>
    <w:qFormat/>
    <w:pPr>
      <w:contextualSpacing/>
      <w:spacing w:before="300" w:after="200"/>
    </w:pPr>
    <w:rPr>
      <w:rFonts w:hint="default" w:ascii="Times New Roman" w:hAnsi="Times New Roman" w:eastAsia="宋体" w:cs="Times New Roman"/>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6 Char"/>
    <w:link w:val="693"/>
    <w:uiPriority w:val="9"/>
    <w:qFormat/>
    <w:rPr>
      <w:rFonts w:ascii="Arial" w:hAnsi="Arial" w:eastAsia="Arial" w:cs="Arial"/>
      <w:b/>
      <w:bCs/>
      <w:sz w:val="22"/>
      <w:szCs w:val="22"/>
    </w:rPr>
  </w:style>
  <w:style w:type="character" w:styleId="724" w:customStyle="1">
    <w:name w:val="Heading 7 Char"/>
    <w:link w:val="694"/>
    <w:uiPriority w:val="9"/>
    <w:qFormat/>
    <w:rPr>
      <w:rFonts w:ascii="Arial" w:hAnsi="Arial" w:eastAsia="Arial" w:cs="Arial"/>
      <w:b/>
      <w:bCs/>
      <w:i/>
      <w:iCs/>
      <w:sz w:val="22"/>
      <w:szCs w:val="22"/>
    </w:rPr>
  </w:style>
  <w:style w:type="character" w:styleId="725" w:customStyle="1">
    <w:name w:val="Heading 8 Char"/>
    <w:link w:val="695"/>
    <w:uiPriority w:val="9"/>
    <w:qFormat/>
    <w:rPr>
      <w:rFonts w:ascii="Arial" w:hAnsi="Arial" w:eastAsia="Arial" w:cs="Arial"/>
      <w:i/>
      <w:iCs/>
      <w:sz w:val="22"/>
      <w:szCs w:val="22"/>
    </w:rPr>
  </w:style>
  <w:style w:type="character" w:styleId="726" w:customStyle="1">
    <w:name w:val="Heading 9 Char"/>
    <w:link w:val="696"/>
    <w:uiPriority w:val="9"/>
    <w:qFormat/>
    <w:rPr>
      <w:rFonts w:ascii="Arial" w:hAnsi="Arial" w:eastAsia="Arial" w:cs="Arial"/>
      <w:i/>
      <w:iCs/>
      <w:sz w:val="21"/>
      <w:szCs w:val="21"/>
    </w:rPr>
  </w:style>
  <w:style w:type="character" w:styleId="727" w:customStyle="1">
    <w:name w:val="Subtitle Char"/>
    <w:link w:val="710"/>
    <w:uiPriority w:val="11"/>
    <w:qFormat/>
    <w:rPr>
      <w:sz w:val="24"/>
      <w:szCs w:val="24"/>
    </w:rPr>
  </w:style>
  <w:style w:type="paragraph" w:styleId="728">
    <w:name w:val="Quote"/>
    <w:link w:val="729"/>
    <w:uiPriority w:val="29"/>
    <w:qFormat/>
    <w:pPr>
      <w:ind w:left="720" w:right="720"/>
    </w:pPr>
    <w:rPr>
      <w:rFonts w:hint="default" w:ascii="Times New Roman" w:hAnsi="Times New Roman" w:eastAsia="宋体" w:cs="Times New Roman"/>
      <w:i/>
    </w:rPr>
  </w:style>
  <w:style w:type="character" w:styleId="729" w:customStyle="1">
    <w:name w:val="Quote Char"/>
    <w:link w:val="728"/>
    <w:uiPriority w:val="29"/>
    <w:qFormat/>
    <w:rPr>
      <w:i/>
    </w:rPr>
  </w:style>
  <w:style w:type="paragraph" w:styleId="730">
    <w:name w:val="Intense Quote"/>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31" w:customStyle="1">
    <w:name w:val="Intense Quote Char"/>
    <w:link w:val="730"/>
    <w:uiPriority w:val="30"/>
    <w:qFormat/>
    <w:rPr>
      <w:i/>
    </w:rPr>
  </w:style>
  <w:style w:type="character" w:styleId="732" w:customStyle="1">
    <w:name w:val="Caption Char"/>
    <w:link w:val="706"/>
    <w:uiPriority w:val="99"/>
    <w:qFormat/>
  </w:style>
  <w:style w:type="table" w:styleId="7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Endnote Text Char"/>
    <w:link w:val="705"/>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1"/>
    <w:basedOn w:val="687"/>
    <w:next w:val="687"/>
    <w:link w:val="871"/>
    <w:uiPriority w:val="0"/>
    <w:qFormat/>
    <w:pPr>
      <w:jc w:val="center"/>
      <w:keepNext/>
      <w:tabs>
        <w:tab w:val="left" w:pos="200" w:leader="none"/>
      </w:tabs>
      <w:outlineLvl w:val="0"/>
    </w:pPr>
    <w:rPr>
      <w:rFonts w:ascii="宋体" w:hAnsi="宋体"/>
      <w:b/>
      <w:sz w:val="36"/>
      <w:szCs w:val="20"/>
    </w:rPr>
  </w:style>
  <w:style w:type="paragraph" w:styleId="861" w:customStyle="1">
    <w:name w:val="标题 21"/>
    <w:next w:val="687"/>
    <w:link w:val="872"/>
    <w:uiPriority w:val="9"/>
    <w:qFormat/>
    <w:pPr>
      <w:numPr>
        <w:ilvl w:val="1"/>
        <w:numId w:val="1"/>
      </w:numPr>
      <w:spacing w:before="120" w:after="120"/>
      <w:outlineLvl w:val="1"/>
    </w:pPr>
    <w:rPr>
      <w:rFonts w:hint="default" w:ascii="Times New Roman" w:hAnsi="Times New Roman" w:eastAsia="黑体" w:cs="Times New Roman"/>
      <w:color w:val="000000"/>
      <w:sz w:val="24"/>
      <w:szCs w:val="24"/>
      <w:lang w:val="en-US" w:eastAsia="zh-CN" w:bidi="ar-SA"/>
    </w:rPr>
  </w:style>
  <w:style w:type="paragraph" w:styleId="862" w:customStyle="1">
    <w:name w:val="标题 31"/>
    <w:basedOn w:val="687"/>
    <w:next w:val="687"/>
    <w:link w:val="873"/>
    <w:uiPriority w:val="0"/>
    <w:qFormat/>
    <w:pPr>
      <w:keepLines/>
      <w:keepNext/>
      <w:spacing w:before="260" w:after="260" w:line="416" w:lineRule="auto"/>
      <w:outlineLvl w:val="2"/>
    </w:pPr>
    <w:rPr>
      <w:b/>
      <w:bCs/>
      <w:sz w:val="32"/>
      <w:szCs w:val="32"/>
    </w:rPr>
  </w:style>
  <w:style w:type="paragraph" w:styleId="863" w:customStyle="1">
    <w:name w:val="标题 41"/>
    <w:basedOn w:val="687"/>
    <w:next w:val="687"/>
    <w:link w:val="874"/>
    <w:uiPriority w:val="0"/>
    <w:qFormat/>
    <w:pPr>
      <w:keepLines/>
      <w:keepNext/>
      <w:spacing w:before="280" w:after="290" w:line="376" w:lineRule="auto"/>
      <w:outlineLvl w:val="3"/>
    </w:pPr>
    <w:rPr>
      <w:rFonts w:ascii="Cambria" w:hAnsi="Cambria"/>
      <w:b/>
      <w:bCs/>
      <w:sz w:val="28"/>
      <w:szCs w:val="28"/>
    </w:rPr>
  </w:style>
  <w:style w:type="paragraph" w:styleId="864" w:customStyle="1">
    <w:name w:val="标题 51"/>
    <w:basedOn w:val="687"/>
    <w:next w:val="687"/>
    <w:link w:val="875"/>
    <w:uiPriority w:val="0"/>
    <w:qFormat/>
    <w:pPr>
      <w:keepLines/>
      <w:keepNext/>
      <w:spacing w:before="280" w:after="290" w:line="376" w:lineRule="auto"/>
      <w:outlineLvl w:val="4"/>
    </w:pPr>
    <w:rPr>
      <w:b/>
      <w:bCs/>
      <w:sz w:val="28"/>
      <w:szCs w:val="28"/>
    </w:rPr>
  </w:style>
  <w:style w:type="paragraph" w:styleId="865" w:customStyle="1">
    <w:name w:val="标题 61"/>
    <w:basedOn w:val="687"/>
    <w:next w:val="687"/>
    <w:link w:val="876"/>
    <w:uiPriority w:val="0"/>
    <w:qFormat/>
    <w:pPr>
      <w:keepLines/>
      <w:keepNext/>
      <w:spacing w:before="240" w:after="64" w:line="320" w:lineRule="auto"/>
      <w:outlineLvl w:val="5"/>
    </w:pPr>
    <w:rPr>
      <w:rFonts w:ascii="Arial" w:hAnsi="Arial" w:eastAsia="黑体"/>
      <w:b/>
      <w:bCs/>
      <w:sz w:val="24"/>
      <w:szCs w:val="24"/>
    </w:rPr>
  </w:style>
  <w:style w:type="paragraph" w:styleId="866" w:customStyle="1">
    <w:name w:val="标题 71"/>
    <w:basedOn w:val="687"/>
    <w:next w:val="687"/>
    <w:link w:val="877"/>
    <w:uiPriority w:val="0"/>
    <w:qFormat/>
    <w:pPr>
      <w:keepLines/>
      <w:keepNext/>
      <w:spacing w:before="240" w:after="64" w:line="320" w:lineRule="atLeast"/>
      <w:outlineLvl w:val="6"/>
    </w:pPr>
    <w:rPr>
      <w:rFonts w:ascii="宋体" w:hAnsi="Tahoma" w:eastAsia="仿宋_GB2312"/>
      <w:b/>
      <w:sz w:val="24"/>
      <w:szCs w:val="24"/>
    </w:rPr>
  </w:style>
  <w:style w:type="paragraph" w:styleId="867" w:customStyle="1">
    <w:name w:val="标题 81"/>
    <w:basedOn w:val="687"/>
    <w:next w:val="687"/>
    <w:link w:val="878"/>
    <w:uiPriority w:val="0"/>
    <w:qFormat/>
    <w:pPr>
      <w:keepLines/>
      <w:keepNext/>
      <w:spacing w:before="240" w:after="64" w:line="320" w:lineRule="atLeast"/>
      <w:outlineLvl w:val="7"/>
    </w:pPr>
    <w:rPr>
      <w:rFonts w:ascii="Arial" w:hAnsi="Arial" w:eastAsia="黑体"/>
      <w:sz w:val="24"/>
      <w:szCs w:val="24"/>
    </w:rPr>
  </w:style>
  <w:style w:type="paragraph" w:styleId="868" w:customStyle="1">
    <w:name w:val="标题 91"/>
    <w:basedOn w:val="687"/>
    <w:next w:val="687"/>
    <w:link w:val="879"/>
    <w:uiPriority w:val="0"/>
    <w:qFormat/>
    <w:pPr>
      <w:keepLines/>
      <w:keepNext/>
      <w:spacing w:before="240" w:after="64" w:line="320" w:lineRule="atLeast"/>
      <w:outlineLvl w:val="8"/>
    </w:pPr>
    <w:rPr>
      <w:rFonts w:ascii="Arial" w:hAnsi="Arial" w:eastAsia="黑体"/>
      <w:sz w:val="28"/>
      <w:szCs w:val="24"/>
    </w:rPr>
  </w:style>
  <w:style w:type="character" w:styleId="869" w:customStyle="1">
    <w:name w:val="默认段落字体1"/>
    <w:link w:val="687"/>
    <w:uiPriority w:val="1"/>
    <w:unhideWhenUsed/>
    <w:qFormat/>
  </w:style>
  <w:style w:type="table" w:styleId="87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71" w:customStyle="1">
    <w:name w:val="标题 1 Char"/>
    <w:link w:val="860"/>
    <w:uiPriority w:val="0"/>
    <w:qFormat/>
    <w:rPr>
      <w:rFonts w:ascii="宋体" w:hAnsi="宋体"/>
      <w:b/>
      <w:sz w:val="36"/>
    </w:rPr>
  </w:style>
  <w:style w:type="character" w:styleId="872" w:customStyle="1">
    <w:name w:val="标题 2 Char"/>
    <w:link w:val="861"/>
    <w:uiPriority w:val="9"/>
    <w:qFormat/>
    <w:rPr>
      <w:rFonts w:eastAsia="黑体"/>
      <w:color w:val="000000"/>
      <w:sz w:val="24"/>
      <w:szCs w:val="24"/>
    </w:rPr>
  </w:style>
  <w:style w:type="character" w:styleId="873" w:customStyle="1">
    <w:name w:val="标题 3 Char"/>
    <w:link w:val="862"/>
    <w:uiPriority w:val="0"/>
    <w:qFormat/>
    <w:rPr>
      <w:b/>
      <w:bCs/>
      <w:sz w:val="32"/>
      <w:szCs w:val="32"/>
    </w:rPr>
  </w:style>
  <w:style w:type="character" w:styleId="874" w:customStyle="1">
    <w:name w:val="标题 4 Char"/>
    <w:link w:val="863"/>
    <w:uiPriority w:val="0"/>
    <w:qFormat/>
    <w:rPr>
      <w:rFonts w:ascii="Cambria" w:hAnsi="Cambria"/>
      <w:b/>
      <w:bCs/>
      <w:sz w:val="28"/>
      <w:szCs w:val="28"/>
    </w:rPr>
  </w:style>
  <w:style w:type="character" w:styleId="875" w:customStyle="1">
    <w:name w:val="标题 5 Char"/>
    <w:link w:val="864"/>
    <w:uiPriority w:val="0"/>
    <w:qFormat/>
    <w:rPr>
      <w:b/>
      <w:bCs/>
      <w:sz w:val="28"/>
      <w:szCs w:val="28"/>
    </w:rPr>
  </w:style>
  <w:style w:type="character" w:styleId="876" w:customStyle="1">
    <w:name w:val="标题 6 Char"/>
    <w:link w:val="865"/>
    <w:uiPriority w:val="0"/>
    <w:qFormat/>
    <w:rPr>
      <w:rFonts w:ascii="Arial" w:hAnsi="Arial" w:eastAsia="黑体"/>
      <w:b/>
      <w:bCs/>
      <w:sz w:val="24"/>
      <w:szCs w:val="24"/>
    </w:rPr>
  </w:style>
  <w:style w:type="character" w:styleId="877" w:customStyle="1">
    <w:name w:val="标题 7 Char"/>
    <w:link w:val="866"/>
    <w:uiPriority w:val="0"/>
    <w:qFormat/>
    <w:rPr>
      <w:rFonts w:ascii="宋体" w:hAnsi="Tahoma" w:eastAsia="仿宋_GB2312"/>
      <w:b/>
      <w:sz w:val="24"/>
      <w:szCs w:val="24"/>
    </w:rPr>
  </w:style>
  <w:style w:type="character" w:styleId="878" w:customStyle="1">
    <w:name w:val="标题 8 Char"/>
    <w:link w:val="867"/>
    <w:uiPriority w:val="0"/>
    <w:qFormat/>
    <w:rPr>
      <w:rFonts w:ascii="Arial" w:hAnsi="Arial" w:eastAsia="黑体"/>
      <w:sz w:val="24"/>
      <w:szCs w:val="24"/>
    </w:rPr>
  </w:style>
  <w:style w:type="character" w:styleId="879" w:customStyle="1">
    <w:name w:val="标题 9 Char"/>
    <w:link w:val="868"/>
    <w:uiPriority w:val="0"/>
    <w:qFormat/>
    <w:rPr>
      <w:rFonts w:ascii="Arial" w:hAnsi="Arial" w:eastAsia="黑体"/>
      <w:sz w:val="28"/>
      <w:szCs w:val="24"/>
    </w:rPr>
  </w:style>
  <w:style w:type="paragraph" w:styleId="880" w:customStyle="1">
    <w:name w:val="目录 71"/>
    <w:basedOn w:val="687"/>
    <w:next w:val="687"/>
    <w:uiPriority w:val="39"/>
    <w:unhideWhenUsed/>
    <w:qFormat/>
    <w:pPr>
      <w:ind w:left="2520"/>
    </w:pPr>
    <w:rPr>
      <w:rFonts w:ascii="Calibri" w:hAnsi="Calibri"/>
    </w:rPr>
  </w:style>
  <w:style w:type="paragraph" w:styleId="881" w:customStyle="1">
    <w:name w:val="列表编号 21"/>
    <w:basedOn w:val="687"/>
    <w:uiPriority w:val="0"/>
    <w:qFormat/>
    <w:pPr>
      <w:ind w:left="780" w:hanging="360"/>
      <w:tabs>
        <w:tab w:val="left" w:pos="780" w:leader="none"/>
      </w:tabs>
    </w:pPr>
    <w:rPr>
      <w:szCs w:val="24"/>
    </w:rPr>
  </w:style>
  <w:style w:type="paragraph" w:styleId="882" w:customStyle="1">
    <w:name w:val="注释标题1"/>
    <w:basedOn w:val="687"/>
    <w:next w:val="687"/>
    <w:link w:val="883"/>
    <w:uiPriority w:val="0"/>
    <w:qFormat/>
    <w:pPr>
      <w:jc w:val="center"/>
      <w:spacing w:line="360" w:lineRule="auto"/>
    </w:pPr>
    <w:rPr>
      <w:sz w:val="24"/>
      <w:szCs w:val="24"/>
    </w:rPr>
  </w:style>
  <w:style w:type="character" w:styleId="883" w:customStyle="1">
    <w:name w:val="注释标题 Char"/>
    <w:link w:val="882"/>
    <w:uiPriority w:val="0"/>
    <w:qFormat/>
    <w:rPr>
      <w:sz w:val="24"/>
      <w:szCs w:val="24"/>
    </w:rPr>
  </w:style>
  <w:style w:type="paragraph" w:styleId="884" w:customStyle="1">
    <w:name w:val="列表编号1"/>
    <w:basedOn w:val="687"/>
    <w:uiPriority w:val="0"/>
    <w:qFormat/>
    <w:pPr>
      <w:ind w:left="360" w:hanging="360"/>
      <w:tabs>
        <w:tab w:val="left" w:pos="360" w:leader="none"/>
      </w:tabs>
    </w:pPr>
    <w:rPr>
      <w:szCs w:val="24"/>
    </w:rPr>
  </w:style>
  <w:style w:type="paragraph" w:styleId="885" w:customStyle="1">
    <w:name w:val="正文缩进11"/>
    <w:basedOn w:val="687"/>
    <w:next w:val="687"/>
    <w:link w:val="886"/>
    <w:uiPriority w:val="0"/>
    <w:qFormat/>
    <w:pPr>
      <w:ind w:firstLine="420"/>
      <w:jc w:val="left"/>
    </w:pPr>
    <w:rPr>
      <w:rFonts w:eastAsia="楷体_GB2312"/>
      <w:sz w:val="24"/>
      <w:szCs w:val="20"/>
    </w:rPr>
  </w:style>
  <w:style w:type="character" w:styleId="886" w:customStyle="1">
    <w:name w:val="正文缩进 Char2"/>
    <w:link w:val="885"/>
    <w:uiPriority w:val="0"/>
    <w:qFormat/>
    <w:rPr>
      <w:rFonts w:eastAsia="楷体_GB2312"/>
      <w:sz w:val="24"/>
    </w:rPr>
  </w:style>
  <w:style w:type="paragraph" w:styleId="887" w:customStyle="1">
    <w:name w:val="题注1"/>
    <w:basedOn w:val="687"/>
    <w:next w:val="687"/>
    <w:uiPriority w:val="0"/>
    <w:qFormat/>
    <w:pPr>
      <w:spacing w:before="152" w:after="160"/>
    </w:pPr>
    <w:rPr>
      <w:rFonts w:ascii="Arial" w:hAnsi="Arial" w:eastAsia="黑体" w:cs="Arial"/>
      <w:sz w:val="20"/>
      <w:szCs w:val="20"/>
    </w:rPr>
  </w:style>
  <w:style w:type="paragraph" w:styleId="888" w:customStyle="1">
    <w:name w:val="列表项目符号1"/>
    <w:basedOn w:val="687"/>
    <w:uiPriority w:val="0"/>
    <w:qFormat/>
    <w:pPr>
      <w:ind w:left="360" w:hanging="360"/>
      <w:tabs>
        <w:tab w:val="left" w:pos="360" w:leader="none"/>
      </w:tabs>
    </w:pPr>
    <w:rPr>
      <w:szCs w:val="24"/>
    </w:rPr>
  </w:style>
  <w:style w:type="paragraph" w:styleId="889" w:customStyle="1">
    <w:name w:val="文档结构图1"/>
    <w:basedOn w:val="687"/>
    <w:link w:val="890"/>
    <w:uiPriority w:val="0"/>
    <w:qFormat/>
    <w:pPr>
      <w:shd w:val="clear" w:color="auto" w:fill="000080"/>
    </w:pPr>
    <w:rPr>
      <w:szCs w:val="20"/>
    </w:rPr>
  </w:style>
  <w:style w:type="character" w:styleId="890" w:customStyle="1">
    <w:name w:val="文档结构图 Char"/>
    <w:link w:val="889"/>
    <w:uiPriority w:val="0"/>
    <w:qFormat/>
    <w:rPr>
      <w:sz w:val="21"/>
      <w:shd w:val="clear" w:color="auto" w:fill="000080"/>
    </w:rPr>
  </w:style>
  <w:style w:type="paragraph" w:styleId="891" w:customStyle="1">
    <w:name w:val="批注文字11"/>
    <w:basedOn w:val="860"/>
    <w:next w:val="687"/>
    <w:link w:val="892"/>
    <w:uiPriority w:val="0"/>
    <w:qFormat/>
    <w:pPr>
      <w:jc w:val="left"/>
    </w:pPr>
  </w:style>
  <w:style w:type="character" w:styleId="892" w:customStyle="1">
    <w:name w:val="批注文字 Char"/>
    <w:link w:val="891"/>
    <w:uiPriority w:val="0"/>
    <w:qFormat/>
    <w:rPr>
      <w:sz w:val="21"/>
      <w:szCs w:val="22"/>
    </w:rPr>
  </w:style>
  <w:style w:type="paragraph" w:styleId="893" w:customStyle="1">
    <w:name w:val="正文文本 31"/>
    <w:basedOn w:val="687"/>
    <w:link w:val="894"/>
    <w:uiPriority w:val="0"/>
    <w:qFormat/>
    <w:pPr>
      <w:spacing w:after="120"/>
    </w:pPr>
    <w:rPr>
      <w:rFonts w:ascii="Tahoma" w:hAnsi="Tahoma"/>
      <w:sz w:val="16"/>
      <w:szCs w:val="16"/>
    </w:rPr>
  </w:style>
  <w:style w:type="character" w:styleId="894" w:customStyle="1">
    <w:name w:val="正文文本 3 Char"/>
    <w:link w:val="893"/>
    <w:uiPriority w:val="0"/>
    <w:qFormat/>
    <w:rPr>
      <w:rFonts w:ascii="Tahoma" w:hAnsi="Tahoma"/>
      <w:sz w:val="16"/>
      <w:szCs w:val="16"/>
    </w:rPr>
  </w:style>
  <w:style w:type="paragraph" w:styleId="895" w:customStyle="1">
    <w:name w:val="正文文本11"/>
    <w:basedOn w:val="687"/>
    <w:next w:val="687"/>
    <w:link w:val="896"/>
    <w:uiPriority w:val="0"/>
    <w:unhideWhenUsed/>
    <w:qFormat/>
    <w:pPr>
      <w:spacing w:after="120"/>
    </w:pPr>
    <w:rPr>
      <w:sz w:val="20"/>
    </w:rPr>
  </w:style>
  <w:style w:type="character" w:styleId="896" w:customStyle="1">
    <w:name w:val="正文文本 Char"/>
    <w:link w:val="895"/>
    <w:uiPriority w:val="0"/>
    <w:qFormat/>
    <w:rPr>
      <w:szCs w:val="22"/>
    </w:rPr>
  </w:style>
  <w:style w:type="paragraph" w:styleId="897" w:customStyle="1">
    <w:name w:val="正文文本缩进11"/>
    <w:basedOn w:val="687"/>
    <w:next w:val="687"/>
    <w:link w:val="898"/>
    <w:uiPriority w:val="0"/>
    <w:qFormat/>
    <w:pPr>
      <w:ind w:left="420"/>
      <w:spacing w:after="120"/>
    </w:pPr>
  </w:style>
  <w:style w:type="character" w:styleId="898" w:customStyle="1">
    <w:name w:val="正文文本缩进 Char"/>
    <w:link w:val="897"/>
    <w:uiPriority w:val="0"/>
    <w:qFormat/>
    <w:rPr>
      <w:sz w:val="21"/>
      <w:szCs w:val="22"/>
    </w:rPr>
  </w:style>
  <w:style w:type="paragraph" w:styleId="899" w:customStyle="1">
    <w:name w:val="列表编号 31"/>
    <w:basedOn w:val="687"/>
    <w:uiPriority w:val="0"/>
    <w:qFormat/>
    <w:pPr>
      <w:ind w:left="1200" w:hanging="360"/>
      <w:tabs>
        <w:tab w:val="left" w:pos="1200" w:leader="none"/>
      </w:tabs>
    </w:pPr>
    <w:rPr>
      <w:szCs w:val="24"/>
    </w:rPr>
  </w:style>
  <w:style w:type="paragraph" w:styleId="900" w:customStyle="1">
    <w:name w:val="文本块11"/>
    <w:basedOn w:val="687"/>
    <w:uiPriority w:val="0"/>
    <w:qFormat/>
    <w:pPr>
      <w:ind w:left="630" w:right="-609" w:firstLine="420"/>
      <w:spacing w:line="360" w:lineRule="auto"/>
    </w:pPr>
    <w:rPr>
      <w:rFonts w:hint="eastAsia" w:ascii="仿宋_GB2312" w:eastAsia="仿宋_GB2312"/>
      <w:szCs w:val="20"/>
    </w:rPr>
  </w:style>
  <w:style w:type="paragraph" w:styleId="901" w:customStyle="1">
    <w:name w:val="列表项目符号 21"/>
    <w:basedOn w:val="687"/>
    <w:uiPriority w:val="0"/>
    <w:qFormat/>
    <w:pPr>
      <w:ind w:left="780" w:hanging="360"/>
      <w:tabs>
        <w:tab w:val="left" w:pos="780" w:leader="none"/>
      </w:tabs>
    </w:pPr>
    <w:rPr>
      <w:szCs w:val="24"/>
    </w:rPr>
  </w:style>
  <w:style w:type="paragraph" w:styleId="902" w:customStyle="1">
    <w:name w:val="索引 41"/>
    <w:basedOn w:val="687"/>
    <w:next w:val="687"/>
    <w:uiPriority w:val="0"/>
    <w:unhideWhenUsed/>
    <w:qFormat/>
    <w:pPr>
      <w:ind w:left="600"/>
    </w:pPr>
    <w:rPr>
      <w:szCs w:val="24"/>
    </w:rPr>
  </w:style>
  <w:style w:type="paragraph" w:styleId="903" w:customStyle="1">
    <w:name w:val="目录 511"/>
    <w:basedOn w:val="687"/>
    <w:next w:val="687"/>
    <w:uiPriority w:val="39"/>
    <w:unhideWhenUsed/>
    <w:qFormat/>
    <w:pPr>
      <w:ind w:left="1050"/>
      <w:tabs>
        <w:tab w:val="right" w:pos="8296" w:leader="dot"/>
      </w:tabs>
    </w:pPr>
    <w:rPr>
      <w:rFonts w:ascii="Calibri" w:hAnsi="Calibri"/>
    </w:rPr>
  </w:style>
  <w:style w:type="paragraph" w:styleId="904" w:customStyle="1">
    <w:name w:val="目录 31"/>
    <w:basedOn w:val="687"/>
    <w:next w:val="687"/>
    <w:uiPriority w:val="39"/>
    <w:qFormat/>
    <w:pPr>
      <w:ind w:left="840"/>
    </w:pPr>
    <w:rPr>
      <w:szCs w:val="24"/>
    </w:rPr>
  </w:style>
  <w:style w:type="paragraph" w:styleId="905" w:customStyle="1">
    <w:name w:val="纯文本1111"/>
    <w:basedOn w:val="687"/>
    <w:link w:val="906"/>
    <w:uiPriority w:val="0"/>
    <w:qFormat/>
    <w:rPr>
      <w:rFonts w:ascii="宋体" w:hAnsi="Courier New" w:eastAsia="楷体_GB2312"/>
      <w:sz w:val="26"/>
      <w:szCs w:val="20"/>
    </w:rPr>
  </w:style>
  <w:style w:type="character" w:styleId="906" w:customStyle="1">
    <w:name w:val="纯文本 Char"/>
    <w:link w:val="905"/>
    <w:uiPriority w:val="0"/>
    <w:qFormat/>
    <w:rPr>
      <w:rFonts w:ascii="宋体" w:hAnsi="Courier New" w:eastAsia="楷体_GB2312"/>
      <w:sz w:val="26"/>
    </w:rPr>
  </w:style>
  <w:style w:type="paragraph" w:styleId="907" w:customStyle="1">
    <w:name w:val="目录 81"/>
    <w:basedOn w:val="687"/>
    <w:next w:val="687"/>
    <w:uiPriority w:val="39"/>
    <w:unhideWhenUsed/>
    <w:qFormat/>
    <w:pPr>
      <w:ind w:left="2940"/>
    </w:pPr>
    <w:rPr>
      <w:rFonts w:ascii="Calibri" w:hAnsi="Calibri"/>
    </w:rPr>
  </w:style>
  <w:style w:type="paragraph" w:styleId="908" w:customStyle="1">
    <w:name w:val="日期1"/>
    <w:basedOn w:val="687"/>
    <w:next w:val="687"/>
    <w:link w:val="909"/>
    <w:uiPriority w:val="0"/>
    <w:qFormat/>
    <w:rPr>
      <w:rFonts w:ascii="宋体" w:hAnsi="宋体" w:eastAsia="楷体_GB2312"/>
      <w:sz w:val="24"/>
      <w:szCs w:val="24"/>
    </w:rPr>
  </w:style>
  <w:style w:type="character" w:styleId="909" w:customStyle="1">
    <w:name w:val="日期 Char"/>
    <w:link w:val="908"/>
    <w:uiPriority w:val="0"/>
    <w:qFormat/>
    <w:rPr>
      <w:rFonts w:ascii="宋体" w:hAnsi="宋体" w:eastAsia="楷体_GB2312"/>
      <w:sz w:val="24"/>
      <w:szCs w:val="24"/>
    </w:rPr>
  </w:style>
  <w:style w:type="paragraph" w:styleId="910" w:customStyle="1">
    <w:name w:val="正文文本缩进 21"/>
    <w:basedOn w:val="687"/>
    <w:link w:val="911"/>
    <w:uiPriority w:val="0"/>
    <w:qFormat/>
    <w:pPr>
      <w:ind w:left="420"/>
      <w:jc w:val="left"/>
      <w:spacing w:after="120" w:line="480" w:lineRule="auto"/>
      <w:widowControl/>
    </w:pPr>
    <w:rPr>
      <w:sz w:val="24"/>
      <w:szCs w:val="24"/>
    </w:rPr>
  </w:style>
  <w:style w:type="character" w:styleId="911" w:customStyle="1">
    <w:name w:val="正文文本缩进 2 Char"/>
    <w:link w:val="910"/>
    <w:uiPriority w:val="0"/>
    <w:qFormat/>
    <w:rPr>
      <w:sz w:val="24"/>
      <w:szCs w:val="24"/>
    </w:rPr>
  </w:style>
  <w:style w:type="paragraph" w:styleId="912" w:customStyle="1">
    <w:name w:val="批注框文本1"/>
    <w:basedOn w:val="687"/>
    <w:link w:val="913"/>
    <w:uiPriority w:val="0"/>
    <w:unhideWhenUsed/>
    <w:qFormat/>
    <w:rPr>
      <w:sz w:val="18"/>
      <w:szCs w:val="18"/>
    </w:rPr>
  </w:style>
  <w:style w:type="character" w:styleId="913" w:customStyle="1">
    <w:name w:val="批注框文本 Char"/>
    <w:link w:val="912"/>
    <w:uiPriority w:val="0"/>
    <w:qFormat/>
    <w:rPr>
      <w:sz w:val="18"/>
      <w:szCs w:val="18"/>
    </w:rPr>
  </w:style>
  <w:style w:type="paragraph" w:styleId="914" w:customStyle="1">
    <w:name w:val="页脚1"/>
    <w:basedOn w:val="687"/>
    <w:next w:val="915"/>
    <w:link w:val="916"/>
    <w:uiPriority w:val="99"/>
    <w:unhideWhenUsed/>
    <w:qFormat/>
    <w:pPr>
      <w:jc w:val="left"/>
      <w:tabs>
        <w:tab w:val="center" w:pos="4153" w:leader="none"/>
        <w:tab w:val="right" w:pos="8306" w:leader="none"/>
      </w:tabs>
    </w:pPr>
    <w:rPr>
      <w:sz w:val="18"/>
      <w:szCs w:val="18"/>
    </w:rPr>
  </w:style>
  <w:style w:type="paragraph" w:styleId="915" w:customStyle="1">
    <w:name w:val="TOC Heading1"/>
    <w:next w:val="687"/>
    <w:uiPriority w:val="0"/>
    <w:qFormat/>
    <w:rPr>
      <w:rFonts w:hint="default" w:ascii="Times New Roman" w:hAnsi="Times New Roman" w:eastAsia="宋体" w:cs="Times New Roman"/>
      <w:sz w:val="32"/>
      <w:lang w:val="en-US" w:eastAsia="zh-CN" w:bidi="ar-SA"/>
    </w:rPr>
  </w:style>
  <w:style w:type="character" w:styleId="916" w:customStyle="1">
    <w:name w:val="页脚 Char"/>
    <w:link w:val="914"/>
    <w:uiPriority w:val="99"/>
    <w:qFormat/>
    <w:rPr>
      <w:sz w:val="18"/>
      <w:szCs w:val="18"/>
    </w:rPr>
  </w:style>
  <w:style w:type="paragraph" w:styleId="917" w:customStyle="1">
    <w:name w:val="页眉1"/>
    <w:basedOn w:val="687"/>
    <w:link w:val="9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link w:val="917"/>
    <w:uiPriority w:val="99"/>
    <w:qFormat/>
    <w:rPr>
      <w:sz w:val="18"/>
      <w:szCs w:val="18"/>
    </w:rPr>
  </w:style>
  <w:style w:type="paragraph" w:styleId="919" w:customStyle="1">
    <w:name w:val="目录 11"/>
    <w:basedOn w:val="687"/>
    <w:next w:val="687"/>
    <w:uiPriority w:val="39"/>
    <w:qFormat/>
    <w:pPr>
      <w:jc w:val="left"/>
      <w:spacing w:before="50" w:after="50" w:line="360" w:lineRule="auto"/>
    </w:pPr>
    <w:rPr>
      <w:sz w:val="24"/>
      <w:szCs w:val="20"/>
    </w:rPr>
  </w:style>
  <w:style w:type="paragraph" w:styleId="920" w:customStyle="1">
    <w:name w:val="目录 41"/>
    <w:basedOn w:val="687"/>
    <w:next w:val="687"/>
    <w:uiPriority w:val="39"/>
    <w:unhideWhenUsed/>
    <w:qFormat/>
    <w:pPr>
      <w:ind w:left="630"/>
      <w:tabs>
        <w:tab w:val="left" w:pos="1890" w:leader="none"/>
        <w:tab w:val="right" w:pos="8296" w:leader="dot"/>
      </w:tabs>
    </w:pPr>
    <w:rPr>
      <w:rFonts w:ascii="Calibri" w:hAnsi="Calibri"/>
    </w:rPr>
  </w:style>
  <w:style w:type="paragraph" w:styleId="921" w:customStyle="1">
    <w:name w:val="副标题1"/>
    <w:basedOn w:val="687"/>
    <w:next w:val="687"/>
    <w:link w:val="922"/>
    <w:uiPriority w:val="0"/>
    <w:qFormat/>
    <w:pPr>
      <w:jc w:val="center"/>
      <w:spacing w:before="240" w:after="60" w:line="312" w:lineRule="auto"/>
      <w:outlineLvl w:val="1"/>
    </w:pPr>
    <w:rPr>
      <w:rFonts w:ascii="Cambria" w:hAnsi="Cambria"/>
      <w:b/>
      <w:bCs/>
      <w:sz w:val="32"/>
      <w:szCs w:val="32"/>
    </w:rPr>
  </w:style>
  <w:style w:type="character" w:styleId="922" w:customStyle="1">
    <w:name w:val="副标题 Char"/>
    <w:link w:val="921"/>
    <w:uiPriority w:val="0"/>
    <w:qFormat/>
    <w:rPr>
      <w:rFonts w:ascii="Cambria" w:hAnsi="Cambria"/>
      <w:b/>
      <w:bCs/>
      <w:sz w:val="32"/>
      <w:szCs w:val="32"/>
    </w:rPr>
  </w:style>
  <w:style w:type="paragraph" w:styleId="923" w:customStyle="1">
    <w:name w:val="脚注文本11"/>
    <w:basedOn w:val="687"/>
    <w:link w:val="924"/>
    <w:uiPriority w:val="0"/>
    <w:qFormat/>
    <w:pPr>
      <w:jc w:val="left"/>
      <w:spacing w:line="312" w:lineRule="atLeast"/>
    </w:pPr>
    <w:rPr>
      <w:sz w:val="18"/>
      <w:szCs w:val="20"/>
    </w:rPr>
  </w:style>
  <w:style w:type="character" w:styleId="924" w:customStyle="1">
    <w:name w:val="脚注文本 Char"/>
    <w:link w:val="923"/>
    <w:uiPriority w:val="0"/>
    <w:qFormat/>
    <w:rPr>
      <w:sz w:val="18"/>
    </w:rPr>
  </w:style>
  <w:style w:type="paragraph" w:styleId="925" w:customStyle="1">
    <w:name w:val="目录 61"/>
    <w:basedOn w:val="687"/>
    <w:next w:val="687"/>
    <w:uiPriority w:val="39"/>
    <w:unhideWhenUsed/>
    <w:qFormat/>
    <w:pPr>
      <w:ind w:left="2100"/>
    </w:pPr>
    <w:rPr>
      <w:rFonts w:ascii="Calibri" w:hAnsi="Calibri"/>
    </w:rPr>
  </w:style>
  <w:style w:type="paragraph" w:styleId="926" w:customStyle="1">
    <w:name w:val="正文文本缩进 31"/>
    <w:basedOn w:val="687"/>
    <w:link w:val="927"/>
    <w:uiPriority w:val="0"/>
    <w:qFormat/>
    <w:pPr>
      <w:ind w:left="420"/>
    </w:pPr>
    <w:rPr>
      <w:sz w:val="16"/>
      <w:szCs w:val="20"/>
    </w:rPr>
  </w:style>
  <w:style w:type="character" w:styleId="927" w:customStyle="1">
    <w:name w:val="正文文本缩进 3 Char"/>
    <w:link w:val="926"/>
    <w:uiPriority w:val="0"/>
    <w:qFormat/>
    <w:rPr>
      <w:rFonts w:ascii="Times New Roman" w:hAnsi="Times New Roman" w:eastAsia="宋体"/>
      <w:sz w:val="16"/>
    </w:rPr>
  </w:style>
  <w:style w:type="paragraph" w:styleId="928" w:customStyle="1">
    <w:name w:val="目录 21"/>
    <w:basedOn w:val="687"/>
    <w:next w:val="687"/>
    <w:uiPriority w:val="39"/>
    <w:qFormat/>
    <w:pPr>
      <w:ind w:left="420"/>
    </w:pPr>
    <w:rPr>
      <w:szCs w:val="24"/>
    </w:rPr>
  </w:style>
  <w:style w:type="paragraph" w:styleId="929" w:customStyle="1">
    <w:name w:val="目录 91"/>
    <w:basedOn w:val="687"/>
    <w:next w:val="687"/>
    <w:uiPriority w:val="39"/>
    <w:unhideWhenUsed/>
    <w:qFormat/>
    <w:pPr>
      <w:ind w:left="3360"/>
    </w:pPr>
    <w:rPr>
      <w:rFonts w:ascii="Calibri" w:hAnsi="Calibri"/>
    </w:rPr>
  </w:style>
  <w:style w:type="paragraph" w:styleId="930" w:customStyle="1">
    <w:name w:val="正文文本 21"/>
    <w:basedOn w:val="687"/>
    <w:link w:val="931"/>
    <w:uiPriority w:val="0"/>
    <w:qFormat/>
    <w:pPr>
      <w:jc w:val="center"/>
    </w:pPr>
    <w:rPr>
      <w:rFonts w:ascii="Tahoma" w:hAnsi="Tahoma"/>
      <w:color w:val="000000"/>
      <w:sz w:val="24"/>
      <w:szCs w:val="24"/>
    </w:rPr>
  </w:style>
  <w:style w:type="character" w:styleId="931" w:customStyle="1">
    <w:name w:val="正文文本 2 Char"/>
    <w:link w:val="930"/>
    <w:uiPriority w:val="0"/>
    <w:qFormat/>
    <w:rPr>
      <w:rFonts w:ascii="Tahoma" w:hAnsi="Tahoma"/>
      <w:color w:val="000000"/>
      <w:sz w:val="24"/>
      <w:szCs w:val="24"/>
    </w:rPr>
  </w:style>
  <w:style w:type="paragraph" w:styleId="932" w:customStyle="1">
    <w:name w:val="列表 41"/>
    <w:basedOn w:val="687"/>
    <w:uiPriority w:val="0"/>
    <w:qFormat/>
    <w:pPr>
      <w:ind w:left="1680" w:hanging="420"/>
    </w:pPr>
    <w:rPr>
      <w:rFonts w:eastAsia="仿宋_GB2312"/>
      <w:sz w:val="30"/>
      <w:szCs w:val="20"/>
    </w:rPr>
  </w:style>
  <w:style w:type="paragraph" w:styleId="933" w:customStyle="1">
    <w:name w:val="HTML 预设格式1"/>
    <w:basedOn w:val="687"/>
    <w:link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4" w:customStyle="1">
    <w:name w:val="HTML 预设格式 Char"/>
    <w:link w:val="933"/>
    <w:uiPriority w:val="0"/>
    <w:qFormat/>
    <w:rPr>
      <w:rFonts w:ascii="宋体" w:hAnsi="宋体"/>
      <w:sz w:val="24"/>
      <w:szCs w:val="24"/>
    </w:rPr>
  </w:style>
  <w:style w:type="paragraph" w:styleId="935" w:customStyle="1">
    <w:name w:val="普通(网站)11"/>
    <w:basedOn w:val="687"/>
    <w:link w:val="936"/>
    <w:uiPriority w:val="0"/>
    <w:unhideWhenUsed/>
    <w:qFormat/>
    <w:rPr>
      <w:sz w:val="24"/>
    </w:rPr>
  </w:style>
  <w:style w:type="character" w:styleId="936" w:customStyle="1">
    <w:name w:val="普通(网站) Char"/>
    <w:link w:val="935"/>
    <w:uiPriority w:val="0"/>
    <w:qFormat/>
    <w:rPr>
      <w:sz w:val="24"/>
      <w:szCs w:val="22"/>
    </w:rPr>
  </w:style>
  <w:style w:type="paragraph" w:styleId="937" w:customStyle="1">
    <w:name w:val="索引 21"/>
    <w:basedOn w:val="687"/>
    <w:next w:val="687"/>
    <w:uiPriority w:val="0"/>
    <w:qFormat/>
    <w:pPr>
      <w:ind w:left="420"/>
    </w:pPr>
    <w:rPr>
      <w:rFonts w:eastAsia="楷体_GB2312"/>
      <w:sz w:val="26"/>
      <w:szCs w:val="20"/>
    </w:rPr>
  </w:style>
  <w:style w:type="paragraph" w:styleId="938" w:customStyle="1">
    <w:name w:val="标题1"/>
    <w:basedOn w:val="687"/>
    <w:next w:val="687"/>
    <w:link w:val="939"/>
    <w:uiPriority w:val="0"/>
    <w:qFormat/>
    <w:pPr>
      <w:jc w:val="center"/>
      <w:spacing w:before="240" w:after="60"/>
      <w:outlineLvl w:val="0"/>
    </w:pPr>
    <w:rPr>
      <w:rFonts w:ascii="Cambria" w:hAnsi="Cambria"/>
      <w:b/>
      <w:bCs/>
      <w:sz w:val="32"/>
      <w:szCs w:val="32"/>
    </w:rPr>
  </w:style>
  <w:style w:type="character" w:styleId="939" w:customStyle="1">
    <w:name w:val="标题 Char"/>
    <w:link w:val="938"/>
    <w:uiPriority w:val="0"/>
    <w:qFormat/>
    <w:rPr>
      <w:rFonts w:ascii="Cambria" w:hAnsi="Cambria"/>
      <w:b/>
      <w:bCs/>
      <w:sz w:val="32"/>
      <w:szCs w:val="32"/>
    </w:rPr>
  </w:style>
  <w:style w:type="paragraph" w:styleId="940" w:customStyle="1">
    <w:name w:val="批注主题1"/>
    <w:basedOn w:val="891"/>
    <w:next w:val="891"/>
    <w:link w:val="941"/>
    <w:uiPriority w:val="0"/>
    <w:unhideWhenUsed/>
    <w:qFormat/>
    <w:rPr>
      <w:rFonts w:eastAsia="宋体"/>
      <w:bCs/>
      <w:sz w:val="21"/>
      <w:szCs w:val="22"/>
    </w:rPr>
  </w:style>
  <w:style w:type="character" w:styleId="941" w:customStyle="1">
    <w:name w:val="批注主题 Char"/>
    <w:link w:val="940"/>
    <w:uiPriority w:val="0"/>
    <w:qFormat/>
    <w:rPr>
      <w:b/>
      <w:bCs/>
      <w:sz w:val="21"/>
      <w:szCs w:val="22"/>
    </w:rPr>
  </w:style>
  <w:style w:type="paragraph" w:styleId="942" w:customStyle="1">
    <w:name w:val="正文首行缩进11"/>
    <w:basedOn w:val="895"/>
    <w:link w:val="943"/>
    <w:uiPriority w:val="0"/>
    <w:qFormat/>
    <w:pPr>
      <w:ind w:firstLine="420"/>
      <w:jc w:val="both"/>
    </w:pPr>
  </w:style>
  <w:style w:type="character" w:styleId="943" w:customStyle="1">
    <w:name w:val="正文首行缩进 Char"/>
    <w:link w:val="942"/>
    <w:uiPriority w:val="0"/>
    <w:qFormat/>
    <w:rPr>
      <w:szCs w:val="22"/>
    </w:rPr>
  </w:style>
  <w:style w:type="paragraph" w:styleId="944" w:customStyle="1">
    <w:name w:val="正文首行缩进 211"/>
    <w:basedOn w:val="897"/>
    <w:next w:val="687"/>
    <w:link w:val="945"/>
    <w:uiPriority w:val="99"/>
    <w:unhideWhenUsed/>
    <w:qFormat/>
    <w:pPr>
      <w:ind w:firstLine="420"/>
    </w:pPr>
  </w:style>
  <w:style w:type="character" w:styleId="945" w:customStyle="1">
    <w:name w:val="正文首行缩进 2 Char"/>
    <w:link w:val="944"/>
    <w:uiPriority w:val="99"/>
    <w:qFormat/>
    <w:rPr>
      <w:sz w:val="21"/>
      <w:szCs w:val="22"/>
    </w:rPr>
  </w:style>
  <w:style w:type="table" w:styleId="946" w:customStyle="1">
    <w:name w:val="网格型1"/>
    <w:basedOn w:val="870"/>
    <w:uiPriority w:val="0"/>
    <w:qFormat/>
    <w:tblPr/>
  </w:style>
  <w:style w:type="character" w:styleId="947" w:customStyle="1">
    <w:name w:val="要点1"/>
    <w:link w:val="687"/>
    <w:uiPriority w:val="0"/>
    <w:qFormat/>
    <w:rPr>
      <w:rFonts w:ascii="Tahoma" w:hAnsi="Tahoma" w:eastAsia="宋体" w:cs="Times New Roman"/>
      <w:b/>
      <w:bCs/>
      <w:sz w:val="24"/>
      <w:szCs w:val="24"/>
      <w:lang w:val="en-US" w:eastAsia="zh-CN" w:bidi="ar-SA"/>
    </w:rPr>
  </w:style>
  <w:style w:type="character" w:styleId="948" w:customStyle="1">
    <w:name w:val="页码1"/>
    <w:link w:val="687"/>
    <w:uiPriority w:val="0"/>
    <w:qFormat/>
    <w:rPr>
      <w:rFonts w:ascii="Times New Roman" w:hAnsi="Times New Roman" w:eastAsia="宋体" w:cs="Times New Roman"/>
    </w:rPr>
  </w:style>
  <w:style w:type="character" w:styleId="949" w:customStyle="1">
    <w:name w:val="已访问的超链接1"/>
    <w:link w:val="687"/>
    <w:uiPriority w:val="99"/>
    <w:unhideWhenUsed/>
    <w:qFormat/>
    <w:rPr>
      <w:rFonts w:ascii="Tahoma" w:hAnsi="Tahoma" w:eastAsia="宋体" w:cs="Times New Roman"/>
      <w:color w:val="800080"/>
      <w:sz w:val="24"/>
      <w:szCs w:val="24"/>
      <w:u w:val="single"/>
      <w:lang w:val="en-US" w:eastAsia="zh-CN" w:bidi="ar-SA"/>
    </w:rPr>
  </w:style>
  <w:style w:type="character" w:styleId="950" w:customStyle="1">
    <w:name w:val="强调1"/>
    <w:link w:val="687"/>
    <w:uiPriority w:val="0"/>
    <w:qFormat/>
    <w:rPr>
      <w:rFonts w:ascii="Tahoma" w:hAnsi="Tahoma" w:eastAsia="宋体" w:cs="Times New Roman"/>
      <w:i/>
      <w:iCs/>
      <w:sz w:val="24"/>
      <w:szCs w:val="24"/>
      <w:lang w:val="en-US" w:eastAsia="zh-CN" w:bidi="ar-SA"/>
    </w:rPr>
  </w:style>
  <w:style w:type="character" w:styleId="951" w:customStyle="1">
    <w:name w:val="行号1"/>
    <w:link w:val="687"/>
    <w:uiPriority w:val="0"/>
    <w:qFormat/>
    <w:rPr>
      <w:rFonts w:ascii="Tahoma" w:hAnsi="Tahoma" w:eastAsia="宋体" w:cs="Times New Roman"/>
      <w:sz w:val="24"/>
      <w:szCs w:val="24"/>
      <w:lang w:val="en-US" w:eastAsia="zh-CN" w:bidi="ar-SA"/>
    </w:rPr>
  </w:style>
  <w:style w:type="character" w:styleId="952" w:customStyle="1">
    <w:name w:val="HTML 打字机1"/>
    <w:link w:val="687"/>
    <w:uiPriority w:val="0"/>
    <w:qFormat/>
    <w:rPr>
      <w:rFonts w:ascii="宋体" w:hAnsi="宋体" w:eastAsia="宋体" w:cs="宋体"/>
      <w:sz w:val="24"/>
      <w:szCs w:val="24"/>
      <w:lang w:val="en-US" w:eastAsia="zh-CN" w:bidi="ar-SA"/>
    </w:rPr>
  </w:style>
  <w:style w:type="character" w:styleId="953" w:customStyle="1">
    <w:name w:val="超链接1"/>
    <w:link w:val="687"/>
    <w:uiPriority w:val="99"/>
    <w:qFormat/>
    <w:rPr>
      <w:color w:val="333333"/>
      <w:u w:val="none"/>
    </w:rPr>
  </w:style>
  <w:style w:type="character" w:styleId="954" w:customStyle="1">
    <w:name w:val="批注引用1"/>
    <w:link w:val="687"/>
    <w:uiPriority w:val="0"/>
    <w:qFormat/>
    <w:rPr>
      <w:sz w:val="21"/>
      <w:szCs w:val="21"/>
    </w:rPr>
  </w:style>
  <w:style w:type="character" w:styleId="955" w:customStyle="1">
    <w:name w:val="HTML 引文1"/>
    <w:link w:val="687"/>
    <w:uiPriority w:val="0"/>
    <w:qFormat/>
    <w:rPr>
      <w:rFonts w:ascii="宋体" w:hAnsi="宋体" w:eastAsia="宋体" w:cs="Times New Roman"/>
      <w:sz w:val="24"/>
      <w:szCs w:val="24"/>
      <w:lang w:val="en-US" w:eastAsia="zh-CN" w:bidi="ar-SA"/>
    </w:rPr>
  </w:style>
  <w:style w:type="paragraph" w:styleId="956"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957" w:customStyle="1">
    <w:name w:val="首行缩进"/>
    <w:basedOn w:val="687"/>
    <w:uiPriority w:val="0"/>
    <w:qFormat/>
    <w:pPr>
      <w:ind w:firstLine="480"/>
    </w:pPr>
    <w:rPr>
      <w:lang w:val="zh-CN"/>
    </w:rPr>
  </w:style>
  <w:style w:type="character" w:styleId="958" w:customStyle="1">
    <w:name w:val="Comment Text Char"/>
    <w:link w:val="687"/>
    <w:uiPriority w:val="0"/>
    <w:qFormat/>
    <w:rPr>
      <w:rFonts w:ascii="Times New Roman" w:hAnsi="Times New Roman" w:eastAsia="宋体" w:cs="Times New Roman"/>
      <w:sz w:val="24"/>
      <w:szCs w:val="24"/>
    </w:rPr>
  </w:style>
  <w:style w:type="character" w:styleId="959" w:customStyle="1">
    <w:name w:val="Comment Subject Char"/>
    <w:link w:val="687"/>
    <w:uiPriority w:val="0"/>
    <w:qFormat/>
    <w:rPr>
      <w:rFonts w:ascii="Times New Roman" w:hAnsi="Times New Roman" w:eastAsia="宋体" w:cs="Times New Roman"/>
      <w:b/>
      <w:sz w:val="24"/>
      <w:lang w:bidi="ar-SA"/>
    </w:rPr>
  </w:style>
  <w:style w:type="character" w:styleId="960" w:customStyle="1">
    <w:name w:val="Heading 2 Char"/>
    <w:link w:val="687"/>
    <w:uiPriority w:val="0"/>
    <w:qFormat/>
    <w:rPr>
      <w:rFonts w:ascii="Arial" w:hAnsi="Arial" w:eastAsia="黑体" w:cs="Times New Roman"/>
      <w:b/>
      <w:bCs/>
      <w:sz w:val="32"/>
      <w:szCs w:val="32"/>
      <w:lang w:val="en-US" w:eastAsia="zh-CN" w:bidi="ar-SA"/>
    </w:rPr>
  </w:style>
  <w:style w:type="character" w:styleId="961" w:customStyle="1">
    <w:name w:val="z-窗体底端 Char"/>
    <w:link w:val="962"/>
    <w:uiPriority w:val="0"/>
    <w:qFormat/>
    <w:rPr>
      <w:rFonts w:ascii="Arial" w:hAnsi="Tahoma"/>
      <w:vanish/>
      <w:sz w:val="16"/>
      <w:szCs w:val="24"/>
    </w:rPr>
  </w:style>
  <w:style w:type="paragraph" w:styleId="962" w:customStyle="1">
    <w:name w:val="z-窗体底端"/>
    <w:basedOn w:val="687"/>
    <w:next w:val="687"/>
    <w:link w:val="961"/>
    <w:uiPriority w:val="0"/>
    <w:qFormat/>
    <w:pPr>
      <w:jc w:val="center"/>
      <w:pBdr>
        <w:top w:val="single" w:color="000000" w:sz="6" w:space="1"/>
      </w:pBdr>
    </w:pPr>
    <w:rPr>
      <w:rFonts w:ascii="Arial" w:hAnsi="Tahoma"/>
      <w:vanish/>
      <w:sz w:val="16"/>
      <w:szCs w:val="24"/>
    </w:rPr>
  </w:style>
  <w:style w:type="character" w:styleId="963" w:customStyle="1">
    <w:name w:val="Char Char9"/>
    <w:link w:val="687"/>
    <w:uiPriority w:val="0"/>
    <w:qFormat/>
    <w:rPr>
      <w:rFonts w:ascii="Times New Roman" w:hAnsi="Times New Roman" w:eastAsia="宋体" w:cs="Times New Roman"/>
      <w:b/>
      <w:bCs/>
      <w:sz w:val="32"/>
      <w:szCs w:val="44"/>
      <w:lang w:val="en-US" w:eastAsia="zh-CN" w:bidi="ar-SA"/>
    </w:rPr>
  </w:style>
  <w:style w:type="character" w:styleId="964" w:customStyle="1">
    <w:name w:val="style181"/>
    <w:link w:val="687"/>
    <w:uiPriority w:val="0"/>
    <w:qFormat/>
    <w:rPr>
      <w:rFonts w:ascii="Times New Roman" w:hAnsi="Times New Roman" w:eastAsia="宋体" w:cs="Times New Roman"/>
      <w:sz w:val="18"/>
      <w:szCs w:val="18"/>
    </w:rPr>
  </w:style>
  <w:style w:type="character" w:styleId="965" w:customStyle="1">
    <w:name w:val="标题 Char2"/>
    <w:link w:val="687"/>
    <w:uiPriority w:val="0"/>
    <w:qFormat/>
    <w:rPr>
      <w:rFonts w:ascii="Cambria" w:hAnsi="Cambria" w:eastAsia="宋体" w:cs="Times New Roman"/>
      <w:b/>
      <w:bCs/>
      <w:sz w:val="32"/>
      <w:szCs w:val="32"/>
    </w:rPr>
  </w:style>
  <w:style w:type="character" w:styleId="966" w:customStyle="1">
    <w:name w:val="Document Map Char"/>
    <w:link w:val="687"/>
    <w:uiPriority w:val="0"/>
    <w:qFormat/>
    <w:rPr>
      <w:rFonts w:ascii="Times New Roman" w:hAnsi="Times New Roman" w:eastAsia="宋体" w:cs="Times New Roman"/>
      <w:sz w:val="21"/>
      <w:szCs w:val="24"/>
      <w:lang w:val="en-US" w:eastAsia="zh-CN" w:bidi="ar-SA"/>
    </w:rPr>
  </w:style>
  <w:style w:type="character" w:styleId="967" w:customStyle="1">
    <w:name w:val="正文首行缩进 2 Char1"/>
    <w:link w:val="687"/>
    <w:uiPriority w:val="99"/>
    <w:semiHidden/>
    <w:qFormat/>
  </w:style>
  <w:style w:type="character" w:styleId="968" w:customStyle="1">
    <w:name w:val="批注框文本 Char2"/>
    <w:link w:val="687"/>
    <w:uiPriority w:val="99"/>
    <w:semiHidden/>
    <w:qFormat/>
    <w:rPr>
      <w:rFonts w:ascii="Calibri" w:hAnsi="Calibri" w:eastAsia="宋体" w:cs="Times New Roman"/>
      <w:sz w:val="18"/>
      <w:szCs w:val="18"/>
    </w:rPr>
  </w:style>
  <w:style w:type="character" w:styleId="969" w:customStyle="1">
    <w:name w:val="Comment Text Char1"/>
    <w:link w:val="687"/>
    <w:uiPriority w:val="0"/>
    <w:qFormat/>
    <w:rPr>
      <w:rFonts w:ascii="Times New Roman" w:hAnsi="Times New Roman" w:eastAsia="宋体" w:cs="Times New Roman"/>
      <w:sz w:val="24"/>
      <w:lang w:bidi="ar-SA"/>
    </w:rPr>
  </w:style>
  <w:style w:type="character" w:styleId="970" w:customStyle="1">
    <w:name w:val="标题 2 Char_1"/>
    <w:link w:val="971"/>
    <w:uiPriority w:val="0"/>
    <w:qFormat/>
    <w:rPr>
      <w:rFonts w:ascii="黑体" w:hAnsi="宋体" w:eastAsia="黑体"/>
      <w:b/>
      <w:bCs/>
      <w:sz w:val="30"/>
      <w:szCs w:val="30"/>
    </w:rPr>
  </w:style>
  <w:style w:type="paragraph" w:styleId="971" w:customStyle="1">
    <w:name w:val="标题 2_1"/>
    <w:basedOn w:val="972"/>
    <w:next w:val="973"/>
    <w:link w:val="970"/>
    <w:uiPriority w:val="0"/>
    <w:unhideWhenUsed/>
    <w:qFormat/>
    <w:pPr>
      <w:keepLines/>
      <w:keepNext/>
      <w:spacing w:before="120" w:after="120" w:line="360" w:lineRule="auto"/>
      <w:outlineLvl w:val="1"/>
    </w:pPr>
    <w:rPr>
      <w:rFonts w:ascii="黑体" w:hAnsi="宋体" w:eastAsia="黑体"/>
      <w:sz w:val="30"/>
      <w:szCs w:val="30"/>
    </w:rPr>
  </w:style>
  <w:style w:type="paragraph" w:styleId="972" w:customStyle="1">
    <w:name w:val="标题_1"/>
    <w:basedOn w:val="973"/>
    <w:next w:val="973"/>
    <w:link w:val="974"/>
    <w:uiPriority w:val="0"/>
    <w:qFormat/>
    <w:pPr>
      <w:jc w:val="center"/>
      <w:spacing w:before="240" w:after="60"/>
      <w:outlineLvl w:val="0"/>
    </w:pPr>
    <w:rPr>
      <w:rFonts w:ascii="Cambria" w:hAnsi="Cambria"/>
      <w:b/>
      <w:bCs/>
      <w:sz w:val="32"/>
      <w:szCs w:val="32"/>
    </w:rPr>
  </w:style>
  <w:style w:type="paragraph" w:styleId="973"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4" w:customStyle="1">
    <w:name w:val="标题 Char_1"/>
    <w:link w:val="972"/>
    <w:uiPriority w:val="0"/>
    <w:qFormat/>
    <w:rPr>
      <w:rFonts w:ascii="Cambria" w:hAnsi="Cambria"/>
      <w:b/>
      <w:bCs/>
      <w:sz w:val="32"/>
      <w:szCs w:val="32"/>
    </w:rPr>
  </w:style>
  <w:style w:type="character" w:styleId="975" w:customStyle="1">
    <w:name w:val="明显引用 Char"/>
    <w:link w:val="976"/>
    <w:uiPriority w:val="0"/>
    <w:qFormat/>
    <w:rPr>
      <w:b/>
      <w:bCs/>
      <w:i/>
      <w:iCs/>
      <w:color w:val="4f81bd"/>
      <w:sz w:val="24"/>
      <w:szCs w:val="24"/>
    </w:rPr>
  </w:style>
  <w:style w:type="paragraph" w:styleId="976" w:customStyle="1">
    <w:name w:val="明显引用"/>
    <w:basedOn w:val="687"/>
    <w:next w:val="687"/>
    <w:link w:val="975"/>
    <w:uiPriority w:val="0"/>
    <w:qFormat/>
    <w:pPr>
      <w:ind w:left="936" w:right="936"/>
      <w:spacing w:before="200" w:after="280"/>
      <w:pBdr>
        <w:bottom w:val="single" w:color="4F81BD" w:sz="4" w:space="4"/>
      </w:pBdr>
    </w:pPr>
    <w:rPr>
      <w:b/>
      <w:bCs/>
      <w:i/>
      <w:iCs/>
      <w:color w:val="4f81bd"/>
      <w:sz w:val="24"/>
      <w:szCs w:val="24"/>
    </w:rPr>
  </w:style>
  <w:style w:type="character" w:styleId="977" w:customStyle="1">
    <w:name w:val="para"/>
    <w:link w:val="687"/>
    <w:uiPriority w:val="0"/>
    <w:qFormat/>
    <w:rPr>
      <w:rFonts w:ascii="Tahoma" w:hAnsi="Tahoma" w:eastAsia="宋体" w:cs="Times New Roman"/>
      <w:sz w:val="24"/>
      <w:szCs w:val="24"/>
      <w:lang w:val="en-US" w:eastAsia="zh-CN" w:bidi="ar-SA"/>
    </w:rPr>
  </w:style>
  <w:style w:type="character" w:styleId="978" w:customStyle="1">
    <w:name w:val="font51"/>
    <w:link w:val="687"/>
    <w:uiPriority w:val="0"/>
    <w:qFormat/>
    <w:rPr>
      <w:rFonts w:ascii="Arial" w:hAnsi="Arial" w:cs="Arial"/>
      <w:color w:val="000000"/>
      <w:sz w:val="24"/>
      <w:szCs w:val="24"/>
      <w:u w:val="none"/>
    </w:rPr>
  </w:style>
  <w:style w:type="character" w:styleId="979" w:customStyle="1">
    <w:name w:val="正文文本 Char1"/>
    <w:link w:val="687"/>
    <w:uiPriority w:val="0"/>
    <w:qFormat/>
    <w:rPr>
      <w:rFonts w:ascii="Times New Roman" w:hAnsi="Times New Roman" w:eastAsia="宋体" w:cs="Times New Roman"/>
      <w:sz w:val="21"/>
      <w:szCs w:val="22"/>
    </w:rPr>
  </w:style>
  <w:style w:type="character" w:styleId="980" w:customStyle="1">
    <w:name w:val="_正文段落 Char"/>
    <w:link w:val="981"/>
    <w:uiPriority w:val="0"/>
    <w:qFormat/>
    <w:rPr>
      <w:rFonts w:ascii="宋体" w:hAnsi="宋体"/>
      <w:sz w:val="24"/>
      <w:szCs w:val="24"/>
    </w:rPr>
  </w:style>
  <w:style w:type="paragraph" w:styleId="981" w:customStyle="1">
    <w:name w:val="_正文段落"/>
    <w:basedOn w:val="687"/>
    <w:link w:val="980"/>
    <w:uiPriority w:val="0"/>
    <w:qFormat/>
    <w:pPr>
      <w:ind w:firstLine="480"/>
      <w:spacing w:line="360" w:lineRule="auto"/>
    </w:pPr>
    <w:rPr>
      <w:rFonts w:ascii="宋体" w:hAnsi="宋体"/>
      <w:sz w:val="24"/>
      <w:szCs w:val="24"/>
    </w:rPr>
  </w:style>
  <w:style w:type="character" w:styleId="982" w:customStyle="1">
    <w:name w:val="Char Char23"/>
    <w:link w:val="687"/>
    <w:uiPriority w:val="0"/>
    <w:qFormat/>
    <w:rPr>
      <w:rFonts w:ascii="Times New Roman" w:hAnsi="Times New Roman" w:eastAsia="宋体" w:cs="Times New Roman"/>
      <w:b/>
      <w:bCs/>
      <w:sz w:val="32"/>
      <w:szCs w:val="44"/>
      <w:lang w:val="en-US" w:eastAsia="zh-CN" w:bidi="ar-SA"/>
    </w:rPr>
  </w:style>
  <w:style w:type="character" w:styleId="983" w:customStyle="1">
    <w:name w:val="Char Char2"/>
    <w:link w:val="687"/>
    <w:uiPriority w:val="0"/>
    <w:semiHidden/>
    <w:qFormat/>
    <w:rPr>
      <w:rFonts w:ascii="Times New Roman" w:hAnsi="Times New Roman" w:eastAsia="宋体" w:cs="Times New Roman"/>
      <w:sz w:val="21"/>
      <w:szCs w:val="24"/>
      <w:lang w:val="en-US" w:eastAsia="zh-CN" w:bidi="ar-SA"/>
    </w:rPr>
  </w:style>
  <w:style w:type="character" w:styleId="984" w:customStyle="1">
    <w:name w:val="列出段落 Char"/>
    <w:link w:val="985"/>
    <w:uiPriority w:val="0"/>
    <w:qFormat/>
    <w:rPr>
      <w:sz w:val="21"/>
    </w:rPr>
  </w:style>
  <w:style w:type="paragraph" w:styleId="985" w:customStyle="1">
    <w:name w:val="列出段落"/>
    <w:basedOn w:val="687"/>
    <w:link w:val="984"/>
    <w:uiPriority w:val="0"/>
    <w:qFormat/>
    <w:pPr>
      <w:ind w:firstLine="420"/>
      <w:spacing w:line="360" w:lineRule="auto"/>
    </w:pPr>
    <w:rPr>
      <w:rFonts w:ascii="Calibri" w:hAnsi="Calibri" w:cs="宋体"/>
      <w:sz w:val="24"/>
      <w:szCs w:val="24"/>
    </w:rPr>
  </w:style>
  <w:style w:type="character" w:styleId="986" w:customStyle="1">
    <w:name w:val="副标题 Char1"/>
    <w:link w:val="687"/>
    <w:uiPriority w:val="11"/>
    <w:qFormat/>
    <w:rPr>
      <w:rFonts w:ascii="Cambria" w:hAnsi="Cambria" w:eastAsia="宋体" w:cs="Times New Roman"/>
      <w:b/>
      <w:bCs/>
      <w:sz w:val="32"/>
      <w:szCs w:val="32"/>
    </w:rPr>
  </w:style>
  <w:style w:type="character" w:styleId="987" w:customStyle="1">
    <w:name w:val="Char Char18"/>
    <w:link w:val="687"/>
    <w:uiPriority w:val="0"/>
    <w:qFormat/>
    <w:rPr>
      <w:rFonts w:ascii="Cambria" w:hAnsi="Cambria" w:eastAsia="宋体" w:cs="Times New Roman"/>
      <w:b/>
      <w:bCs/>
      <w:sz w:val="32"/>
      <w:szCs w:val="32"/>
      <w:lang w:val="en-US" w:eastAsia="zh-CN" w:bidi="ar-SA"/>
    </w:rPr>
  </w:style>
  <w:style w:type="character" w:styleId="988" w:customStyle="1">
    <w:name w:val="正文文本缩进 2 Char2"/>
    <w:link w:val="687"/>
    <w:uiPriority w:val="99"/>
    <w:semiHidden/>
    <w:qFormat/>
    <w:rPr>
      <w:rFonts w:ascii="Times New Roman" w:hAnsi="Times New Roman" w:eastAsia="宋体" w:cs="Times New Roman"/>
      <w:sz w:val="21"/>
      <w:szCs w:val="24"/>
    </w:rPr>
  </w:style>
  <w:style w:type="character" w:styleId="989" w:customStyle="1">
    <w:name w:val="font71"/>
    <w:basedOn w:val="869"/>
    <w:link w:val="687"/>
    <w:uiPriority w:val="0"/>
    <w:qFormat/>
    <w:rPr>
      <w:rFonts w:ascii="Times New Roman" w:hAnsi="Times New Roman" w:cs="Times New Roman"/>
      <w:color w:val="000000"/>
      <w:sz w:val="21"/>
      <w:szCs w:val="21"/>
      <w:u w:val="none"/>
    </w:rPr>
  </w:style>
  <w:style w:type="character" w:styleId="990" w:customStyle="1">
    <w:name w:val=" Char Char8"/>
    <w:link w:val="687"/>
    <w:uiPriority w:val="0"/>
    <w:qFormat/>
    <w:rPr>
      <w:rFonts w:ascii="Times New Roman" w:hAnsi="Times New Roman" w:eastAsia="宋体" w:cs="Times New Roman"/>
      <w:sz w:val="18"/>
      <w:szCs w:val="18"/>
    </w:rPr>
  </w:style>
  <w:style w:type="character" w:styleId="991" w:customStyle="1">
    <w:name w:val="style221"/>
    <w:link w:val="687"/>
    <w:uiPriority w:val="0"/>
    <w:qFormat/>
    <w:rPr>
      <w:rFonts w:ascii="Times New Roman" w:hAnsi="Times New Roman" w:eastAsia="宋体" w:cs="Times New Roman"/>
      <w:b/>
      <w:bCs/>
      <w:color w:val="000099"/>
    </w:rPr>
  </w:style>
  <w:style w:type="character" w:styleId="992" w:customStyle="1">
    <w:name w:val="正文文本缩进 2 Char1"/>
    <w:link w:val="687"/>
    <w:uiPriority w:val="0"/>
    <w:qFormat/>
    <w:rPr>
      <w:rFonts w:ascii="Times New Roman" w:hAnsi="Times New Roman" w:eastAsia="宋体" w:cs="Times New Roman"/>
      <w:sz w:val="21"/>
      <w:szCs w:val="24"/>
    </w:rPr>
  </w:style>
  <w:style w:type="character" w:styleId="993" w:customStyle="1">
    <w:name w:val="param-name"/>
    <w:link w:val="687"/>
    <w:uiPriority w:val="0"/>
    <w:qFormat/>
    <w:rPr>
      <w:rFonts w:ascii="Tahoma" w:hAnsi="Tahoma" w:eastAsia="宋体" w:cs="Times New Roman"/>
      <w:sz w:val="24"/>
      <w:szCs w:val="24"/>
      <w:lang w:val="en-US" w:eastAsia="zh-CN" w:bidi="ar-SA"/>
    </w:rPr>
  </w:style>
  <w:style w:type="character" w:styleId="994" w:customStyle="1">
    <w:name w:val="纯文本 Char1"/>
    <w:link w:val="687"/>
    <w:uiPriority w:val="0"/>
    <w:qFormat/>
    <w:rPr>
      <w:rFonts w:ascii="宋体" w:hAnsi="Courier New" w:eastAsia="楷体_GB2312" w:cs="Times New Roman"/>
      <w:sz w:val="26"/>
    </w:rPr>
  </w:style>
  <w:style w:type="character" w:styleId="995" w:customStyle="1">
    <w:name w:val="纯文本 Char Char Char Char Char Char Char Char Char Char"/>
    <w:link w:val="687"/>
    <w:uiPriority w:val="0"/>
    <w:qFormat/>
    <w:rPr>
      <w:rFonts w:ascii="宋体" w:hAnsi="Courier New" w:eastAsia="楷体_GB2312" w:cs="Times New Roman"/>
      <w:sz w:val="26"/>
      <w:lang w:val="en-US" w:eastAsia="zh-CN" w:bidi="ar-SA"/>
    </w:rPr>
  </w:style>
  <w:style w:type="character" w:styleId="996" w:customStyle="1">
    <w:name w:val="fc01294d3e-4153-482a-aea1-4b54892b7913-1"/>
    <w:link w:val="687"/>
    <w:uiPriority w:val="0"/>
    <w:qFormat/>
    <w:rPr>
      <w:rFonts w:ascii="Tahoma" w:hAnsi="Tahoma" w:eastAsia="宋体" w:cs="Times New Roman"/>
      <w:sz w:val="24"/>
      <w:szCs w:val="24"/>
      <w:lang w:val="en-US" w:eastAsia="zh-CN" w:bidi="ar-SA"/>
    </w:rPr>
  </w:style>
  <w:style w:type="character" w:styleId="997" w:customStyle="1">
    <w:name w:val="icon-down"/>
    <w:link w:val="687"/>
    <w:uiPriority w:val="0"/>
    <w:qFormat/>
    <w:rPr>
      <w:rFonts w:ascii="宋体" w:hAnsi="宋体" w:eastAsia="宋体" w:cs="Times New Roman"/>
      <w:sz w:val="24"/>
      <w:szCs w:val="24"/>
      <w:lang w:val="en-US" w:eastAsia="zh-CN" w:bidi="ar-SA"/>
    </w:rPr>
  </w:style>
  <w:style w:type="character" w:styleId="998" w:customStyle="1">
    <w:name w:val="批注文字 Char1"/>
    <w:link w:val="687"/>
    <w:uiPriority w:val="0"/>
    <w:qFormat/>
    <w:rPr>
      <w:rFonts w:ascii="Tahoma" w:hAnsi="Tahoma" w:eastAsia="宋体" w:cs="Times New Roman"/>
      <w:sz w:val="21"/>
      <w:szCs w:val="24"/>
    </w:rPr>
  </w:style>
  <w:style w:type="character" w:styleId="999" w:customStyle="1">
    <w:name w:val="Char Char26"/>
    <w:link w:val="687"/>
    <w:uiPriority w:val="0"/>
    <w:qFormat/>
    <w:rPr>
      <w:rFonts w:ascii="宋体" w:hAnsi="Arial" w:eastAsia="宋体" w:cs="Arial"/>
      <w:b/>
      <w:sz w:val="24"/>
      <w:szCs w:val="44"/>
      <w:lang w:val="en-US" w:eastAsia="zh-CN" w:bidi="ar-SA"/>
    </w:rPr>
  </w:style>
  <w:style w:type="character" w:styleId="1000" w:customStyle="1">
    <w:name w:val="Definition"/>
    <w:link w:val="687"/>
    <w:uiPriority w:val="0"/>
    <w:qFormat/>
    <w:rPr>
      <w:rFonts w:ascii="Times New Roman" w:hAnsi="Times New Roman" w:eastAsia="宋体" w:cs="Times New Roman"/>
      <w:i/>
    </w:rPr>
  </w:style>
  <w:style w:type="character" w:styleId="1001" w:customStyle="1">
    <w:name w:val="03 小标 Char"/>
    <w:link w:val="1002"/>
    <w:uiPriority w:val="0"/>
    <w:qFormat/>
    <w:rPr>
      <w:rFonts w:ascii="Tahoma" w:hAnsi="Tahoma"/>
      <w:b/>
      <w:bCs/>
      <w:sz w:val="22"/>
      <w:szCs w:val="32"/>
    </w:rPr>
  </w:style>
  <w:style w:type="paragraph" w:styleId="1002" w:customStyle="1">
    <w:name w:val="03 小标"/>
    <w:basedOn w:val="862"/>
    <w:link w:val="1001"/>
    <w:uiPriority w:val="0"/>
    <w:qFormat/>
    <w:rPr>
      <w:rFonts w:ascii="Tahoma" w:hAnsi="Tahoma"/>
      <w:sz w:val="22"/>
    </w:rPr>
  </w:style>
  <w:style w:type="character" w:styleId="1003" w:customStyle="1">
    <w:name w:val="wen Char1"/>
    <w:link w:val="1004"/>
    <w:uiPriority w:val="0"/>
    <w:qFormat/>
    <w:rPr>
      <w:rFonts w:ascii="微软雅黑" w:hAnsi="微软雅黑" w:eastAsia="微软雅黑"/>
      <w:sz w:val="21"/>
      <w:szCs w:val="24"/>
    </w:rPr>
  </w:style>
  <w:style w:type="paragraph" w:styleId="1004" w:customStyle="1">
    <w:name w:val="wen"/>
    <w:basedOn w:val="687"/>
    <w:link w:val="1003"/>
    <w:uiPriority w:val="0"/>
    <w:qFormat/>
    <w:pPr>
      <w:ind w:firstLine="425"/>
      <w:spacing w:line="269" w:lineRule="auto"/>
    </w:pPr>
    <w:rPr>
      <w:rFonts w:ascii="微软雅黑" w:hAnsi="微软雅黑" w:eastAsia="微软雅黑"/>
      <w:szCs w:val="24"/>
    </w:rPr>
  </w:style>
  <w:style w:type="character" w:styleId="1005" w:customStyle="1">
    <w:name w:val="文档结构图 Char3"/>
    <w:link w:val="687"/>
    <w:uiPriority w:val="99"/>
    <w:semiHidden/>
    <w:qFormat/>
    <w:rPr>
      <w:rFonts w:ascii="宋体" w:hAnsi="Times New Roman" w:eastAsia="宋体" w:cs="Times New Roman"/>
      <w:sz w:val="18"/>
      <w:szCs w:val="18"/>
    </w:rPr>
  </w:style>
  <w:style w:type="character" w:styleId="1006" w:customStyle="1">
    <w:name w:val="标题 3 Char1"/>
    <w:link w:val="687"/>
    <w:uiPriority w:val="0"/>
    <w:qFormat/>
    <w:rPr>
      <w:rFonts w:ascii="Calibri" w:hAnsi="Calibri" w:eastAsia="宋体" w:cs="Arial"/>
      <w:b/>
      <w:sz w:val="32"/>
      <w:szCs w:val="20"/>
    </w:rPr>
  </w:style>
  <w:style w:type="character" w:styleId="1007" w:customStyle="1">
    <w:name w:val="Char Char91"/>
    <w:link w:val="687"/>
    <w:uiPriority w:val="0"/>
    <w:qFormat/>
    <w:rPr>
      <w:rFonts w:ascii="Times New Roman" w:hAnsi="Times New Roman" w:eastAsia="宋体" w:cs="Times New Roman"/>
      <w:b/>
      <w:bCs/>
      <w:sz w:val="32"/>
      <w:szCs w:val="44"/>
      <w:lang w:val="en-US" w:eastAsia="zh-CN" w:bidi="ar-SA"/>
    </w:rPr>
  </w:style>
  <w:style w:type="character" w:styleId="1008" w:customStyle="1">
    <w:name w:val="页眉 Char1"/>
    <w:link w:val="687"/>
    <w:uiPriority w:val="99"/>
    <w:semiHidden/>
    <w:qFormat/>
    <w:rPr>
      <w:rFonts w:ascii="Times New Roman" w:hAnsi="Times New Roman" w:eastAsia="宋体" w:cs="Times New Roman"/>
      <w:sz w:val="18"/>
      <w:szCs w:val="18"/>
    </w:rPr>
  </w:style>
  <w:style w:type="character" w:styleId="1009" w:customStyle="1">
    <w:name w:val="Keyboard"/>
    <w:link w:val="687"/>
    <w:uiPriority w:val="0"/>
    <w:qFormat/>
    <w:rPr>
      <w:rFonts w:ascii="Courier New" w:hAnsi="Courier New" w:eastAsia="宋体" w:cs="Times New Roman"/>
      <w:b/>
      <w:sz w:val="20"/>
    </w:rPr>
  </w:style>
  <w:style w:type="character" w:styleId="1010" w:customStyle="1">
    <w:name w:val="style4 style24"/>
    <w:link w:val="687"/>
    <w:uiPriority w:val="0"/>
    <w:qFormat/>
    <w:rPr>
      <w:rFonts w:ascii="Tahoma" w:hAnsi="Tahoma" w:eastAsia="宋体" w:cs="Times New Roman"/>
      <w:sz w:val="24"/>
      <w:szCs w:val="24"/>
      <w:lang w:val="en-US" w:eastAsia="zh-CN" w:bidi="ar-SA"/>
    </w:rPr>
  </w:style>
  <w:style w:type="character" w:styleId="1011" w:customStyle="1">
    <w:name w:val="font11"/>
    <w:link w:val="687"/>
    <w:uiPriority w:val="0"/>
    <w:qFormat/>
    <w:rPr>
      <w:rFonts w:hint="eastAsia" w:ascii="宋体" w:hAnsi="宋体" w:eastAsia="宋体" w:cs="宋体"/>
      <w:color w:val="000000"/>
      <w:sz w:val="24"/>
      <w:szCs w:val="24"/>
      <w:u w:val="none"/>
    </w:rPr>
  </w:style>
  <w:style w:type="character" w:styleId="1012" w:customStyle="1">
    <w:name w:val="脚注文本 Char2"/>
    <w:link w:val="687"/>
    <w:uiPriority w:val="99"/>
    <w:semiHidden/>
    <w:qFormat/>
    <w:rPr>
      <w:rFonts w:ascii="Times New Roman" w:hAnsi="Times New Roman" w:eastAsia="宋体" w:cs="Times New Roman"/>
      <w:sz w:val="18"/>
      <w:szCs w:val="18"/>
    </w:rPr>
  </w:style>
  <w:style w:type="character" w:styleId="1013" w:customStyle="1">
    <w:name w:val="批注文字 Char3"/>
    <w:link w:val="687"/>
    <w:uiPriority w:val="0"/>
    <w:qFormat/>
    <w:rPr>
      <w:rFonts w:ascii="Times New Roman" w:hAnsi="Times New Roman" w:eastAsia="宋体" w:cs="Times New Roman"/>
      <w:sz w:val="21"/>
      <w:szCs w:val="24"/>
    </w:rPr>
  </w:style>
  <w:style w:type="character" w:styleId="1014" w:customStyle="1">
    <w:name w:val="font181"/>
    <w:link w:val="687"/>
    <w:uiPriority w:val="0"/>
    <w:qFormat/>
    <w:rPr>
      <w:rFonts w:ascii="Arial" w:hAnsi="Arial" w:cs="Arial"/>
      <w:color w:val="000000"/>
      <w:sz w:val="22"/>
      <w:szCs w:val="22"/>
      <w:u w:val="none"/>
    </w:rPr>
  </w:style>
  <w:style w:type="character" w:styleId="1015" w:customStyle="1">
    <w:name w:val="05 正文 Char"/>
    <w:link w:val="1016"/>
    <w:uiPriority w:val="0"/>
    <w:qFormat/>
    <w:rPr>
      <w:rFonts w:ascii="宋体" w:hAnsi="宋体"/>
      <w:sz w:val="21"/>
      <w:szCs w:val="21"/>
    </w:rPr>
  </w:style>
  <w:style w:type="paragraph" w:styleId="1016" w:customStyle="1">
    <w:name w:val="05 正文"/>
    <w:basedOn w:val="687"/>
    <w:link w:val="1015"/>
    <w:uiPriority w:val="0"/>
    <w:qFormat/>
    <w:pPr>
      <w:ind w:firstLine="420"/>
      <w:spacing w:line="360" w:lineRule="auto"/>
    </w:pPr>
    <w:rPr>
      <w:rFonts w:ascii="宋体" w:hAnsi="宋体"/>
      <w:szCs w:val="21"/>
    </w:rPr>
  </w:style>
  <w:style w:type="character" w:styleId="1017" w:customStyle="1">
    <w:name w:val="引用 Char"/>
    <w:link w:val="1018"/>
    <w:uiPriority w:val="0"/>
    <w:qFormat/>
    <w:rPr>
      <w:i/>
      <w:iCs/>
      <w:color w:val="000000"/>
      <w:sz w:val="24"/>
      <w:szCs w:val="24"/>
    </w:rPr>
  </w:style>
  <w:style w:type="paragraph" w:styleId="1018" w:customStyle="1">
    <w:name w:val="引用"/>
    <w:basedOn w:val="687"/>
    <w:next w:val="687"/>
    <w:link w:val="1017"/>
    <w:uiPriority w:val="0"/>
    <w:qFormat/>
    <w:rPr>
      <w:i/>
      <w:iCs/>
      <w:color w:val="000000"/>
      <w:sz w:val="24"/>
      <w:szCs w:val="24"/>
    </w:rPr>
  </w:style>
  <w:style w:type="character" w:styleId="1019" w:customStyle="1">
    <w:name w:val="明显引用 Char3"/>
    <w:link w:val="687"/>
    <w:uiPriority w:val="30"/>
    <w:qFormat/>
    <w:rPr>
      <w:rFonts w:ascii="Times New Roman" w:hAnsi="Times New Roman" w:eastAsia="宋体" w:cs="Times New Roman"/>
      <w:b/>
      <w:bCs/>
      <w:i/>
      <w:iCs/>
      <w:color w:val="4f81bd"/>
      <w:sz w:val="21"/>
      <w:szCs w:val="24"/>
    </w:rPr>
  </w:style>
  <w:style w:type="character" w:styleId="1020" w:customStyle="1">
    <w:name w:val="Plain Text Char"/>
    <w:link w:val="687"/>
    <w:uiPriority w:val="0"/>
    <w:qFormat/>
    <w:rPr>
      <w:rFonts w:ascii="宋体" w:hAnsi="Courier New" w:eastAsia="宋体" w:cs="Times New Roman"/>
      <w:sz w:val="24"/>
      <w:lang w:bidi="ar-SA"/>
    </w:rPr>
  </w:style>
  <w:style w:type="character" w:styleId="1021" w:customStyle="1">
    <w:name w:val="引用 Char2"/>
    <w:link w:val="687"/>
    <w:uiPriority w:val="29"/>
    <w:qFormat/>
    <w:rPr>
      <w:i/>
      <w:iCs/>
      <w:color w:val="000000"/>
      <w:sz w:val="21"/>
      <w:szCs w:val="22"/>
    </w:rPr>
  </w:style>
  <w:style w:type="character" w:styleId="1022" w:customStyle="1">
    <w:name w:val="明显参考"/>
    <w:link w:val="687"/>
    <w:uiPriority w:val="0"/>
    <w:qFormat/>
    <w:rPr>
      <w:rFonts w:ascii="Times New Roman" w:hAnsi="Times New Roman" w:eastAsia="宋体" w:cs="Times New Roman"/>
      <w:b/>
      <w:bCs/>
      <w:smallCaps/>
      <w:color w:val="c0504d"/>
      <w:spacing w:val="5"/>
      <w:u w:val="single"/>
    </w:rPr>
  </w:style>
  <w:style w:type="character" w:styleId="1023" w:customStyle="1">
    <w:name w:val="批注主题 Char3"/>
    <w:link w:val="687"/>
    <w:uiPriority w:val="99"/>
    <w:semiHidden/>
    <w:qFormat/>
    <w:rPr>
      <w:rFonts w:ascii="Times New Roman" w:hAnsi="Times New Roman" w:eastAsia="宋体" w:cs="Times New Roman"/>
      <w:b/>
      <w:bCs/>
      <w:sz w:val="21"/>
      <w:szCs w:val="24"/>
    </w:rPr>
  </w:style>
  <w:style w:type="character" w:styleId="1024" w:customStyle="1">
    <w:name w:val="文档结构图 Char1"/>
    <w:link w:val="687"/>
    <w:uiPriority w:val="0"/>
    <w:qFormat/>
    <w:rPr>
      <w:rFonts w:hint="eastAsia" w:ascii="宋体" w:hAnsi="宋体" w:eastAsia="宋体" w:cs="Times New Roman"/>
      <w:sz w:val="18"/>
      <w:szCs w:val="18"/>
    </w:rPr>
  </w:style>
  <w:style w:type="character" w:styleId="1025" w:customStyle="1">
    <w:name w:val="日期 Char2"/>
    <w:link w:val="687"/>
    <w:uiPriority w:val="0"/>
    <w:qFormat/>
    <w:rPr>
      <w:rFonts w:ascii="Calibri" w:hAnsi="Calibri" w:eastAsia="宋体" w:cs="Times New Roman"/>
    </w:rPr>
  </w:style>
  <w:style w:type="character" w:styleId="1026" w:customStyle="1">
    <w:name w:val="Header Char"/>
    <w:link w:val="687"/>
    <w:uiPriority w:val="0"/>
    <w:qFormat/>
    <w:rPr>
      <w:rFonts w:ascii="Times New Roman" w:hAnsi="Times New Roman" w:eastAsia="宋体" w:cs="Times New Roman"/>
      <w:sz w:val="18"/>
      <w:szCs w:val="18"/>
      <w:lang w:val="en-US" w:eastAsia="zh-CN" w:bidi="ar-SA"/>
    </w:rPr>
  </w:style>
  <w:style w:type="character" w:styleId="1027" w:customStyle="1">
    <w:name w:val="apple-style-span"/>
    <w:link w:val="687"/>
    <w:uiPriority w:val="0"/>
    <w:qFormat/>
    <w:rPr>
      <w:rFonts w:ascii="Tahoma" w:hAnsi="Tahoma" w:eastAsia="宋体" w:cs="Times New Roman"/>
      <w:sz w:val="24"/>
      <w:szCs w:val="24"/>
      <w:lang w:val="en-US" w:eastAsia="zh-CN" w:bidi="ar-SA"/>
    </w:rPr>
  </w:style>
  <w:style w:type="character" w:styleId="1028" w:customStyle="1">
    <w:name w:val=" Char Char10"/>
    <w:link w:val="687"/>
    <w:uiPriority w:val="0"/>
    <w:qFormat/>
    <w:rPr>
      <w:rFonts w:ascii="Times New Roman" w:hAnsi="Times New Roman" w:eastAsia="宋体" w:cs="Times New Roman"/>
      <w:b/>
      <w:bCs/>
      <w:sz w:val="28"/>
      <w:szCs w:val="28"/>
    </w:rPr>
  </w:style>
  <w:style w:type="character" w:styleId="1029" w:customStyle="1">
    <w:name w:val="正文文本 Char3"/>
    <w:link w:val="687"/>
    <w:uiPriority w:val="0"/>
    <w:qFormat/>
    <w:rPr>
      <w:rFonts w:ascii="Times New Roman" w:hAnsi="Times New Roman" w:eastAsia="宋体" w:cs="Times New Roman"/>
      <w:sz w:val="21"/>
    </w:rPr>
  </w:style>
  <w:style w:type="character" w:styleId="1030" w:customStyle="1">
    <w:name w:val="ca-1"/>
    <w:link w:val="687"/>
    <w:uiPriority w:val="0"/>
    <w:qFormat/>
    <w:rPr>
      <w:rFonts w:ascii="Tahoma" w:hAnsi="Tahoma" w:eastAsia="宋体" w:cs="Times New Roman"/>
      <w:sz w:val="24"/>
      <w:szCs w:val="24"/>
      <w:lang w:val="en-US" w:eastAsia="zh-CN" w:bidi="ar-SA"/>
    </w:rPr>
  </w:style>
  <w:style w:type="character" w:styleId="1031" w:customStyle="1">
    <w:name w:val="Balloon Text Char"/>
    <w:link w:val="687"/>
    <w:uiPriority w:val="0"/>
    <w:qFormat/>
    <w:rPr>
      <w:rFonts w:ascii="Times New Roman" w:hAnsi="Times New Roman" w:eastAsia="宋体" w:cs="Times New Roman"/>
      <w:sz w:val="18"/>
      <w:lang w:bidi="ar-SA"/>
    </w:rPr>
  </w:style>
  <w:style w:type="character" w:styleId="1032" w:customStyle="1">
    <w:name w:val="A8"/>
    <w:link w:val="687"/>
    <w:uiPriority w:val="0"/>
    <w:qFormat/>
    <w:rPr>
      <w:rFonts w:ascii="华文细黑." w:hAnsi="Times New Roman" w:eastAsia="华文细黑." w:cs="华文细黑."/>
      <w:color w:val="000000"/>
      <w:sz w:val="14"/>
      <w:szCs w:val="14"/>
    </w:rPr>
  </w:style>
  <w:style w:type="character" w:styleId="1033" w:customStyle="1">
    <w:name w:val="font12"/>
    <w:link w:val="687"/>
    <w:uiPriority w:val="0"/>
    <w:qFormat/>
    <w:rPr>
      <w:rFonts w:hint="eastAsia" w:ascii="宋体" w:hAnsi="宋体" w:eastAsia="宋体" w:cs="宋体"/>
      <w:color w:val="000000"/>
      <w:sz w:val="22"/>
      <w:szCs w:val="22"/>
      <w:u w:val="none"/>
    </w:rPr>
  </w:style>
  <w:style w:type="character" w:styleId="1034" w:customStyle="1">
    <w:name w:val="明显强调"/>
    <w:link w:val="687"/>
    <w:uiPriority w:val="0"/>
    <w:qFormat/>
    <w:rPr>
      <w:rFonts w:ascii="Times New Roman" w:hAnsi="Times New Roman" w:eastAsia="宋体" w:cs="Times New Roman"/>
      <w:b/>
      <w:bCs/>
      <w:i/>
      <w:iCs/>
      <w:color w:val="4f81bd"/>
    </w:rPr>
  </w:style>
  <w:style w:type="character" w:styleId="1035" w:customStyle="1">
    <w:name w:val="Char Char181"/>
    <w:link w:val="687"/>
    <w:uiPriority w:val="0"/>
    <w:qFormat/>
    <w:rPr>
      <w:rFonts w:ascii="Times New Roman" w:hAnsi="Times New Roman" w:eastAsia="宋体" w:cs="Times New Roman"/>
      <w:b/>
      <w:bCs/>
      <w:sz w:val="44"/>
      <w:szCs w:val="44"/>
    </w:rPr>
  </w:style>
  <w:style w:type="character" w:styleId="1036" w:customStyle="1">
    <w:name w:val="正文首行缩进 Char1"/>
    <w:link w:val="687"/>
    <w:uiPriority w:val="99"/>
    <w:semiHidden/>
    <w:qFormat/>
  </w:style>
  <w:style w:type="character" w:styleId="1037" w:customStyle="1">
    <w:name w:val="font131"/>
    <w:link w:val="687"/>
    <w:uiPriority w:val="0"/>
    <w:qFormat/>
    <w:rPr>
      <w:rFonts w:hint="eastAsia" w:ascii="宋体" w:hAnsi="宋体" w:eastAsia="宋体" w:cs="宋体"/>
      <w:color w:val="000000"/>
      <w:sz w:val="20"/>
      <w:szCs w:val="20"/>
      <w:u w:val="none"/>
    </w:rPr>
  </w:style>
  <w:style w:type="character" w:styleId="1038" w:customStyle="1">
    <w:name w:val="Strong1"/>
    <w:link w:val="687"/>
    <w:uiPriority w:val="22"/>
    <w:qFormat/>
    <w:rPr>
      <w:rFonts w:ascii="Tahoma" w:hAnsi="Tahoma" w:eastAsia="宋体" w:cs="Times New Roman"/>
      <w:b/>
      <w:bCs/>
      <w:sz w:val="24"/>
      <w:szCs w:val="24"/>
      <w:lang w:val="en-US" w:eastAsia="zh-CN" w:bidi="ar-SA"/>
    </w:rPr>
  </w:style>
  <w:style w:type="character" w:styleId="1039" w:customStyle="1">
    <w:name w:val="日期 Char1"/>
    <w:link w:val="687"/>
    <w:uiPriority w:val="0"/>
    <w:qFormat/>
    <w:rPr>
      <w:rFonts w:ascii="宋体" w:hAnsi="宋体" w:eastAsia="宋体" w:cs="Times New Roman"/>
      <w:sz w:val="21"/>
      <w:szCs w:val="24"/>
      <w:lang w:val="en-US" w:eastAsia="zh-CN" w:bidi="ar-SA"/>
    </w:rPr>
  </w:style>
  <w:style w:type="character" w:styleId="1040" w:customStyle="1">
    <w:name w:val="Char Char20"/>
    <w:link w:val="687"/>
    <w:uiPriority w:val="0"/>
    <w:qFormat/>
    <w:rPr>
      <w:rFonts w:ascii="Times New Roman" w:hAnsi="Times New Roman" w:eastAsia="宋体" w:cs="Times New Roman"/>
      <w:b/>
      <w:bCs/>
      <w:sz w:val="24"/>
      <w:szCs w:val="32"/>
    </w:rPr>
  </w:style>
  <w:style w:type="character" w:styleId="1041" w:customStyle="1">
    <w:name w:val="06正文 Char"/>
    <w:link w:val="1042"/>
    <w:uiPriority w:val="0"/>
    <w:qFormat/>
    <w:rPr>
      <w:rFonts w:ascii="宋体" w:hAnsi="宋体"/>
      <w:sz w:val="21"/>
      <w:szCs w:val="21"/>
    </w:rPr>
  </w:style>
  <w:style w:type="paragraph" w:styleId="1042" w:customStyle="1">
    <w:name w:val="06正文"/>
    <w:basedOn w:val="687"/>
    <w:link w:val="1041"/>
    <w:uiPriority w:val="0"/>
    <w:qFormat/>
    <w:pPr>
      <w:ind w:firstLine="420"/>
      <w:spacing w:line="360" w:lineRule="auto"/>
      <w:widowControl/>
    </w:pPr>
    <w:rPr>
      <w:rFonts w:ascii="宋体" w:hAnsi="宋体"/>
      <w:szCs w:val="21"/>
    </w:rPr>
  </w:style>
  <w:style w:type="character" w:styleId="1043" w:customStyle="1">
    <w:name w:val="Sample"/>
    <w:link w:val="687"/>
    <w:uiPriority w:val="0"/>
    <w:qFormat/>
    <w:rPr>
      <w:rFonts w:ascii="Courier New" w:hAnsi="Courier New" w:eastAsia="宋体" w:cs="Times New Roman"/>
    </w:rPr>
  </w:style>
  <w:style w:type="character" w:styleId="1044" w:customStyle="1">
    <w:name w:val="标题 1 Char1"/>
    <w:link w:val="687"/>
    <w:uiPriority w:val="0"/>
    <w:qFormat/>
    <w:rPr>
      <w:rFonts w:ascii="Calibri" w:hAnsi="Calibri" w:eastAsia="宋体" w:cs="Arial"/>
      <w:b/>
      <w:sz w:val="44"/>
      <w:szCs w:val="20"/>
    </w:rPr>
  </w:style>
  <w:style w:type="character" w:styleId="1045" w:customStyle="1">
    <w:name w:val="ca-0"/>
    <w:link w:val="687"/>
    <w:uiPriority w:val="0"/>
    <w:qFormat/>
    <w:rPr>
      <w:rFonts w:ascii="Tahoma" w:hAnsi="Tahoma" w:eastAsia="宋体" w:cs="Times New Roman"/>
      <w:sz w:val="24"/>
      <w:szCs w:val="24"/>
      <w:lang w:val="en-US" w:eastAsia="zh-CN" w:bidi="ar-SA"/>
    </w:rPr>
  </w:style>
  <w:style w:type="character" w:styleId="1046" w:customStyle="1">
    <w:name w:val="Heading 4 Char"/>
    <w:link w:val="687"/>
    <w:uiPriority w:val="0"/>
    <w:qFormat/>
    <w:rPr>
      <w:rFonts w:ascii="Arial" w:hAnsi="Arial" w:eastAsia="宋体" w:cs="Times New Roman"/>
      <w:b/>
      <w:bCs/>
      <w:sz w:val="21"/>
      <w:szCs w:val="28"/>
      <w:lang w:val="en-US" w:eastAsia="zh-CN" w:bidi="ar-SA"/>
    </w:rPr>
  </w:style>
  <w:style w:type="character" w:styleId="1047" w:customStyle="1">
    <w:name w:val="批注主题 Char1"/>
    <w:link w:val="687"/>
    <w:uiPriority w:val="0"/>
    <w:qFormat/>
    <w:rPr>
      <w:rFonts w:ascii="Times New Roman" w:hAnsi="Times New Roman" w:eastAsia="宋体" w:cs="Times New Roman"/>
      <w:b/>
      <w:bCs/>
      <w:sz w:val="21"/>
      <w:szCs w:val="22"/>
    </w:rPr>
  </w:style>
  <w:style w:type="character" w:styleId="1048" w:customStyle="1">
    <w:name w:val="正文文本 Char2"/>
    <w:link w:val="687"/>
    <w:uiPriority w:val="99"/>
    <w:semiHidden/>
    <w:qFormat/>
    <w:rPr>
      <w:rFonts w:ascii="Calibri" w:hAnsi="Calibri" w:eastAsia="宋体" w:cs="Times New Roman"/>
    </w:rPr>
  </w:style>
  <w:style w:type="character" w:styleId="1049" w:customStyle="1">
    <w:name w:val="Body Text Indent Char"/>
    <w:link w:val="687"/>
    <w:uiPriority w:val="0"/>
    <w:qFormat/>
    <w:rPr>
      <w:rFonts w:ascii="宋体" w:hAnsi="宋体" w:eastAsia="宋体" w:cs="Times New Roman"/>
      <w:sz w:val="21"/>
      <w:lang w:val="en-US" w:eastAsia="zh-CN" w:bidi="ar-SA"/>
    </w:rPr>
  </w:style>
  <w:style w:type="character" w:styleId="1050" w:customStyle="1">
    <w:name w:val="批注文字 Char2"/>
    <w:link w:val="687"/>
    <w:uiPriority w:val="0"/>
    <w:qFormat/>
    <w:rPr>
      <w:rFonts w:ascii="Times New Roman" w:hAnsi="Times New Roman" w:eastAsia="宋体" w:cs="Times New Roman"/>
      <w:sz w:val="21"/>
      <w:szCs w:val="24"/>
    </w:rPr>
  </w:style>
  <w:style w:type="character" w:styleId="1051" w:customStyle="1">
    <w:name w:val="Char Char4"/>
    <w:link w:val="687"/>
    <w:uiPriority w:val="0"/>
    <w:qFormat/>
    <w:rPr>
      <w:rFonts w:ascii="宋体" w:hAnsi="宋体" w:eastAsia="黑体" w:cs="Arial"/>
      <w:b/>
      <w:sz w:val="28"/>
      <w:szCs w:val="32"/>
      <w:lang w:val="en-US" w:eastAsia="zh-CN" w:bidi="ar-SA"/>
    </w:rPr>
  </w:style>
  <w:style w:type="character" w:styleId="1052" w:customStyle="1">
    <w:name w:val="正文文本缩进 Char1"/>
    <w:link w:val="687"/>
    <w:uiPriority w:val="0"/>
    <w:qFormat/>
    <w:rPr>
      <w:rFonts w:ascii="宋体" w:hAnsi="Tahoma" w:eastAsia="宋体" w:cs="Times New Roman"/>
      <w:sz w:val="24"/>
      <w:szCs w:val="24"/>
      <w:lang w:val="en-US" w:eastAsia="zh-CN" w:bidi="ar-SA"/>
    </w:rPr>
  </w:style>
  <w:style w:type="character" w:styleId="1053" w:customStyle="1">
    <w:name w:val="正文首行缩进2字 Char"/>
    <w:link w:val="1054"/>
    <w:uiPriority w:val="0"/>
    <w:qFormat/>
    <w:rPr>
      <w:rFonts w:eastAsia="楷体_GB2312"/>
      <w:sz w:val="24"/>
      <w:szCs w:val="24"/>
    </w:rPr>
  </w:style>
  <w:style w:type="paragraph" w:styleId="1054" w:customStyle="1">
    <w:name w:val="正文首行缩进2字"/>
    <w:basedOn w:val="687"/>
    <w:link w:val="1053"/>
    <w:uiPriority w:val="0"/>
    <w:qFormat/>
    <w:pPr>
      <w:ind w:firstLine="540"/>
      <w:spacing w:line="288" w:lineRule="auto"/>
    </w:pPr>
    <w:rPr>
      <w:rFonts w:eastAsia="楷体_GB2312"/>
      <w:sz w:val="24"/>
      <w:szCs w:val="24"/>
    </w:rPr>
  </w:style>
  <w:style w:type="character" w:styleId="1055" w:customStyle="1">
    <w:name w:val="正文文本缩进 3 Char1"/>
    <w:link w:val="687"/>
    <w:uiPriority w:val="0"/>
    <w:semiHidden/>
    <w:qFormat/>
    <w:rPr>
      <w:rFonts w:ascii="Times New Roman" w:hAnsi="Times New Roman" w:eastAsia="宋体" w:cs="Times New Roman"/>
      <w:sz w:val="16"/>
      <w:szCs w:val="16"/>
      <w:lang w:val="en-US" w:eastAsia="zh-CN" w:bidi="ar-SA"/>
    </w:rPr>
  </w:style>
  <w:style w:type="character" w:styleId="1056" w:customStyle="1">
    <w:name w:val="font01"/>
    <w:link w:val="687"/>
    <w:uiPriority w:val="0"/>
    <w:qFormat/>
    <w:rPr>
      <w:rFonts w:hint="eastAsia" w:ascii="宋体" w:hAnsi="宋体" w:eastAsia="宋体" w:cs="宋体"/>
      <w:color w:val="000000"/>
      <w:sz w:val="22"/>
      <w:szCs w:val="22"/>
      <w:u w:val="none"/>
    </w:rPr>
  </w:style>
  <w:style w:type="character" w:styleId="1057" w:customStyle="1">
    <w:name w:val="Footer Char"/>
    <w:link w:val="687"/>
    <w:uiPriority w:val="0"/>
    <w:qFormat/>
    <w:rPr>
      <w:rFonts w:ascii="Times New Roman" w:hAnsi="Times New Roman" w:eastAsia="宋体" w:cs="Times New Roman"/>
      <w:sz w:val="18"/>
      <w:szCs w:val="18"/>
      <w:lang w:val="en-US" w:eastAsia="zh-CN" w:bidi="ar-SA"/>
    </w:rPr>
  </w:style>
  <w:style w:type="character" w:styleId="1058" w:customStyle="1">
    <w:name w:val="脚注文本 Char1"/>
    <w:link w:val="687"/>
    <w:uiPriority w:val="0"/>
    <w:qFormat/>
    <w:rPr>
      <w:rFonts w:ascii="Tahoma" w:hAnsi="Tahoma" w:eastAsia="宋体" w:cs="Times New Roman"/>
      <w:sz w:val="18"/>
      <w:szCs w:val="18"/>
      <w:lang w:val="en-US" w:eastAsia="zh-CN" w:bidi="ar-SA"/>
    </w:rPr>
  </w:style>
  <w:style w:type="character" w:styleId="1059" w:customStyle="1">
    <w:name w:val="Body Text Indent 2 Char"/>
    <w:link w:val="687"/>
    <w:uiPriority w:val="0"/>
    <w:qFormat/>
    <w:rPr>
      <w:rFonts w:ascii="Times New Roman" w:hAnsi="Times New Roman" w:eastAsia="宋体" w:cs="Times New Roman"/>
      <w:sz w:val="21"/>
      <w:szCs w:val="24"/>
      <w:lang w:val="en-US" w:eastAsia="zh-CN" w:bidi="ar-SA"/>
    </w:rPr>
  </w:style>
  <w:style w:type="character" w:styleId="1060" w:customStyle="1">
    <w:name w:val="书籍标题"/>
    <w:link w:val="687"/>
    <w:uiPriority w:val="0"/>
    <w:qFormat/>
    <w:rPr>
      <w:rFonts w:ascii="Times New Roman" w:hAnsi="Times New Roman" w:eastAsia="宋体" w:cs="Times New Roman"/>
      <w:b/>
      <w:bCs/>
      <w:smallCaps/>
      <w:spacing w:val="5"/>
    </w:rPr>
  </w:style>
  <w:style w:type="character" w:styleId="1061" w:customStyle="1">
    <w:name w:val="副标题 Char2"/>
    <w:link w:val="687"/>
    <w:uiPriority w:val="11"/>
    <w:qFormat/>
    <w:rPr>
      <w:rFonts w:ascii="Cambria" w:hAnsi="Cambria" w:eastAsia="宋体" w:cs="Times New Roman"/>
      <w:b/>
      <w:bCs/>
      <w:sz w:val="32"/>
      <w:szCs w:val="32"/>
    </w:rPr>
  </w:style>
  <w:style w:type="character" w:styleId="1062" w:customStyle="1">
    <w:name w:val="Char Char19"/>
    <w:link w:val="687"/>
    <w:uiPriority w:val="0"/>
    <w:qFormat/>
    <w:rPr>
      <w:rFonts w:ascii="Arial" w:hAnsi="Arial" w:eastAsia="宋体" w:cs="Times New Roman"/>
      <w:b/>
      <w:bCs/>
      <w:szCs w:val="28"/>
    </w:rPr>
  </w:style>
  <w:style w:type="character" w:styleId="1063" w:customStyle="1">
    <w:name w:val="font41"/>
    <w:basedOn w:val="869"/>
    <w:link w:val="687"/>
    <w:uiPriority w:val="0"/>
    <w:qFormat/>
    <w:rPr>
      <w:rFonts w:hint="eastAsia" w:ascii="宋体" w:hAnsi="宋体" w:eastAsia="宋体" w:cs="宋体"/>
      <w:color w:val="000000"/>
      <w:sz w:val="24"/>
      <w:szCs w:val="24"/>
      <w:u w:val="none"/>
    </w:rPr>
  </w:style>
  <w:style w:type="character" w:styleId="1064" w:customStyle="1">
    <w:name w:val="l-btn-text36"/>
    <w:link w:val="687"/>
    <w:uiPriority w:val="0"/>
    <w:qFormat/>
  </w:style>
  <w:style w:type="character" w:styleId="1065" w:customStyle="1">
    <w:name w:val="HTML Markup"/>
    <w:link w:val="687"/>
    <w:uiPriority w:val="0"/>
    <w:qFormat/>
    <w:rPr>
      <w:rFonts w:ascii="Times New Roman" w:hAnsi="Times New Roman" w:eastAsia="宋体" w:cs="Times New Roman"/>
      <w:vanish/>
      <w:color w:val="ff0000"/>
    </w:rPr>
  </w:style>
  <w:style w:type="character" w:styleId="1066" w:customStyle="1">
    <w:name w:val="Variable"/>
    <w:link w:val="687"/>
    <w:uiPriority w:val="0"/>
    <w:qFormat/>
    <w:rPr>
      <w:rFonts w:ascii="Times New Roman" w:hAnsi="Times New Roman" w:eastAsia="宋体" w:cs="Times New Roman"/>
      <w:i/>
    </w:rPr>
  </w:style>
  <w:style w:type="character" w:styleId="1067" w:customStyle="1">
    <w:name w:val="font61"/>
    <w:basedOn w:val="869"/>
    <w:link w:val="687"/>
    <w:uiPriority w:val="0"/>
    <w:qFormat/>
    <w:rPr>
      <w:rFonts w:ascii="Arial" w:hAnsi="Arial" w:cs="Arial"/>
      <w:color w:val="000000"/>
      <w:sz w:val="24"/>
      <w:szCs w:val="24"/>
      <w:u w:val="none"/>
    </w:rPr>
  </w:style>
  <w:style w:type="character" w:styleId="1068" w:customStyle="1">
    <w:name w:val=" Char Char3"/>
    <w:link w:val="687"/>
    <w:uiPriority w:val="0"/>
    <w:qFormat/>
    <w:rPr>
      <w:rFonts w:ascii="Times New Roman" w:hAnsi="Times New Roman" w:eastAsia="楷体_GB2312" w:cs="Times New Roman"/>
      <w:sz w:val="24"/>
      <w:lang w:val="en-US" w:eastAsia="zh-CN" w:bidi="ar-SA"/>
    </w:rPr>
  </w:style>
  <w:style w:type="character" w:styleId="1069" w:customStyle="1">
    <w:name w:val="Char Char6"/>
    <w:link w:val="687"/>
    <w:uiPriority w:val="0"/>
    <w:qFormat/>
    <w:rPr>
      <w:rFonts w:ascii="Times New Roman" w:hAnsi="Times New Roman" w:eastAsia="宋体" w:cs="Times New Roman"/>
      <w:b/>
      <w:bCs/>
      <w:sz w:val="32"/>
      <w:szCs w:val="44"/>
      <w:lang w:val="en-US" w:eastAsia="zh-CN" w:bidi="ar-SA"/>
    </w:rPr>
  </w:style>
  <w:style w:type="character" w:styleId="1070" w:customStyle="1">
    <w:name w:val="icon-play"/>
    <w:link w:val="687"/>
    <w:uiPriority w:val="0"/>
    <w:qFormat/>
    <w:rPr>
      <w:rFonts w:ascii="宋体" w:hAnsi="宋体" w:eastAsia="宋体" w:cs="Times New Roman"/>
      <w:sz w:val="24"/>
      <w:szCs w:val="24"/>
      <w:lang w:val="en-US" w:eastAsia="zh-CN" w:bidi="ar-SA"/>
    </w:rPr>
  </w:style>
  <w:style w:type="character" w:styleId="1071" w:customStyle="1">
    <w:name w:val="icon-doc"/>
    <w:link w:val="687"/>
    <w:uiPriority w:val="0"/>
    <w:qFormat/>
    <w:rPr>
      <w:rFonts w:ascii="宋体" w:hAnsi="宋体" w:eastAsia="宋体" w:cs="Times New Roman"/>
      <w:sz w:val="24"/>
      <w:szCs w:val="24"/>
      <w:lang w:val="en-US" w:eastAsia="zh-CN" w:bidi="ar-SA"/>
    </w:rPr>
  </w:style>
  <w:style w:type="character" w:styleId="1072" w:customStyle="1">
    <w:name w:val="正文文本缩进 3 字符"/>
    <w:link w:val="687"/>
    <w:uiPriority w:val="99"/>
    <w:semiHidden/>
    <w:qFormat/>
    <w:rPr>
      <w:sz w:val="16"/>
      <w:szCs w:val="16"/>
    </w:rPr>
  </w:style>
  <w:style w:type="character" w:styleId="1073" w:customStyle="1">
    <w:name w:val="Comment"/>
    <w:link w:val="687"/>
    <w:uiPriority w:val="0"/>
    <w:qFormat/>
    <w:rPr>
      <w:rFonts w:ascii="Times New Roman" w:hAnsi="Times New Roman" w:eastAsia="宋体" w:cs="Times New Roman"/>
      <w:vanish/>
    </w:rPr>
  </w:style>
  <w:style w:type="character" w:styleId="1074" w:customStyle="1">
    <w:name w:val="引用 Char1"/>
    <w:link w:val="687"/>
    <w:uiPriority w:val="29"/>
    <w:qFormat/>
    <w:rPr>
      <w:rFonts w:ascii="Times New Roman" w:hAnsi="Times New Roman" w:eastAsia="宋体" w:cs="Times New Roman"/>
      <w:i/>
      <w:iCs/>
      <w:color w:val="000000"/>
      <w:sz w:val="21"/>
      <w:szCs w:val="22"/>
    </w:rPr>
  </w:style>
  <w:style w:type="character" w:styleId="1075" w:customStyle="1">
    <w:name w:val="标题 2 Char1"/>
    <w:link w:val="687"/>
    <w:uiPriority w:val="0"/>
    <w:qFormat/>
    <w:rPr>
      <w:rFonts w:ascii="Arial" w:hAnsi="Arial" w:eastAsia="黑体" w:cs="Calibri"/>
      <w:b/>
      <w:sz w:val="32"/>
      <w:szCs w:val="20"/>
    </w:rPr>
  </w:style>
  <w:style w:type="character" w:styleId="1076" w:customStyle="1">
    <w:name w:val="正文缩进 Char1"/>
    <w:link w:val="687"/>
    <w:uiPriority w:val="0"/>
    <w:qFormat/>
    <w:rPr>
      <w:rFonts w:ascii="Times New Roman" w:hAnsi="Times New Roman" w:eastAsia="楷体_GB2312" w:cs="Times New Roman"/>
      <w:sz w:val="24"/>
    </w:rPr>
  </w:style>
  <w:style w:type="character" w:styleId="1077" w:customStyle="1">
    <w:name w:val="font141"/>
    <w:link w:val="687"/>
    <w:uiPriority w:val="0"/>
    <w:qFormat/>
    <w:rPr>
      <w:rFonts w:hint="eastAsia" w:ascii="宋体" w:hAnsi="宋体" w:eastAsia="宋体" w:cs="宋体"/>
      <w:color w:val="000000"/>
      <w:sz w:val="24"/>
      <w:szCs w:val="24"/>
      <w:u w:val="none"/>
    </w:rPr>
  </w:style>
  <w:style w:type="character" w:styleId="1078" w:customStyle="1">
    <w:name w:val=" Char Char1"/>
    <w:link w:val="687"/>
    <w:uiPriority w:val="0"/>
    <w:qFormat/>
    <w:rPr>
      <w:rFonts w:ascii="宋体" w:hAnsi="Courier New" w:eastAsia="楷体_GB2312" w:cs="Times New Roman"/>
      <w:sz w:val="28"/>
      <w:szCs w:val="24"/>
      <w:lang w:val="en-US" w:eastAsia="zh-CN" w:bidi="ar-SA"/>
    </w:rPr>
  </w:style>
  <w:style w:type="character" w:styleId="1079" w:customStyle="1">
    <w:name w:val="s1"/>
    <w:link w:val="687"/>
    <w:uiPriority w:val="0"/>
    <w:qFormat/>
    <w:rPr>
      <w:rFonts w:ascii="Tahoma" w:hAnsi="Tahoma" w:eastAsia="宋体" w:cs="Times New Roman"/>
      <w:sz w:val="24"/>
      <w:szCs w:val="24"/>
      <w:lang w:val="en-US" w:eastAsia="zh-CN" w:bidi="ar-SA"/>
    </w:rPr>
  </w:style>
  <w:style w:type="character" w:styleId="1080" w:customStyle="1">
    <w:name w:val="icon-game"/>
    <w:link w:val="687"/>
    <w:uiPriority w:val="0"/>
    <w:qFormat/>
    <w:rPr>
      <w:rFonts w:ascii="宋体" w:hAnsi="宋体" w:eastAsia="宋体" w:cs="Times New Roman"/>
      <w:sz w:val="24"/>
      <w:szCs w:val="24"/>
      <w:lang w:val="en-US" w:eastAsia="zh-CN" w:bidi="ar-SA"/>
    </w:rPr>
  </w:style>
  <w:style w:type="character" w:styleId="1081" w:customStyle="1">
    <w:name w:val="不明显参考"/>
    <w:link w:val="687"/>
    <w:uiPriority w:val="0"/>
    <w:qFormat/>
    <w:rPr>
      <w:rFonts w:ascii="Times New Roman" w:hAnsi="Times New Roman" w:eastAsia="宋体" w:cs="Times New Roman"/>
      <w:smallCaps/>
      <w:color w:val="c0504d"/>
      <w:u w:val="single"/>
    </w:rPr>
  </w:style>
  <w:style w:type="character" w:styleId="1082" w:customStyle="1">
    <w:name w:val="超链接_0"/>
    <w:link w:val="687"/>
    <w:uiPriority w:val="99"/>
    <w:qFormat/>
    <w:rPr>
      <w:rFonts w:ascii="Calibri" w:hAnsi="Calibri" w:eastAsia="宋体" w:cs="Times New Roman"/>
      <w:color w:val="0000ff"/>
      <w:u w:val="single"/>
    </w:rPr>
  </w:style>
  <w:style w:type="character" w:styleId="1083" w:customStyle="1">
    <w:name w:val="ca-11"/>
    <w:link w:val="687"/>
    <w:uiPriority w:val="0"/>
    <w:qFormat/>
    <w:rPr>
      <w:rFonts w:hint="eastAsia" w:ascii="宋体" w:hAnsi="宋体" w:eastAsia="宋体" w:cs="Times New Roman"/>
      <w:sz w:val="24"/>
      <w:szCs w:val="24"/>
    </w:rPr>
  </w:style>
  <w:style w:type="character" w:styleId="1084" w:customStyle="1">
    <w:name w:val="fcc182633d-d73f-4ad0-85fb-0a229eb6ca9a-1"/>
    <w:link w:val="687"/>
    <w:uiPriority w:val="0"/>
    <w:qFormat/>
    <w:rPr>
      <w:rFonts w:ascii="Times New Roman" w:hAnsi="Times New Roman" w:eastAsia="宋体" w:cs="Times New Roman"/>
    </w:rPr>
  </w:style>
  <w:style w:type="character" w:styleId="1085" w:customStyle="1">
    <w:name w:val="标题 Char1"/>
    <w:link w:val="687"/>
    <w:uiPriority w:val="10"/>
    <w:qFormat/>
    <w:rPr>
      <w:rFonts w:ascii="Cambria" w:hAnsi="Cambria" w:eastAsia="宋体" w:cs="Times New Roman"/>
      <w:b/>
      <w:bCs/>
      <w:sz w:val="32"/>
      <w:szCs w:val="32"/>
    </w:rPr>
  </w:style>
  <w:style w:type="character" w:styleId="1086" w:customStyle="1">
    <w:name w:val="表格 Char Char"/>
    <w:link w:val="1087"/>
    <w:uiPriority w:val="0"/>
    <w:qFormat/>
    <w:rPr>
      <w:rFonts w:ascii="仿宋_GB2312" w:hAnsi="宋体" w:eastAsia="仿宋_GB2312"/>
      <w:sz w:val="21"/>
      <w:szCs w:val="21"/>
    </w:rPr>
  </w:style>
  <w:style w:type="paragraph" w:styleId="1087" w:customStyle="1">
    <w:name w:val="表格"/>
    <w:basedOn w:val="687"/>
    <w:link w:val="1086"/>
    <w:uiPriority w:val="0"/>
    <w:qFormat/>
    <w:pPr>
      <w:spacing w:after="120"/>
      <w:framePr w:hSpace="180" w:wrap="around" w:vAnchor="page" w:hAnchor="margin" w:y="2377"/>
    </w:pPr>
    <w:rPr>
      <w:rFonts w:ascii="仿宋_GB2312" w:hAnsi="宋体" w:eastAsia="仿宋_GB2312"/>
      <w:szCs w:val="21"/>
    </w:rPr>
  </w:style>
  <w:style w:type="character" w:styleId="1088" w:customStyle="1">
    <w:name w:val="批注文字 字符"/>
    <w:link w:val="687"/>
    <w:uiPriority w:val="0"/>
    <w:semiHidden/>
    <w:qFormat/>
    <w:rPr>
      <w:rFonts w:eastAsia="楷体_GB2312"/>
      <w:sz w:val="26"/>
    </w:rPr>
  </w:style>
  <w:style w:type="character" w:styleId="1089" w:customStyle="1">
    <w:name w:val="纯文本 Char2"/>
    <w:link w:val="687"/>
    <w:uiPriority w:val="99"/>
    <w:semiHidden/>
    <w:qFormat/>
    <w:rPr>
      <w:rFonts w:ascii="宋体" w:hAnsi="Courier New" w:eastAsia="宋体" w:cs="Courier New"/>
      <w:sz w:val="21"/>
      <w:szCs w:val="21"/>
    </w:rPr>
  </w:style>
  <w:style w:type="character" w:styleId="1090" w:customStyle="1">
    <w:name w:val="02 标题 Char"/>
    <w:link w:val="1091"/>
    <w:uiPriority w:val="0"/>
    <w:qFormat/>
    <w:rPr>
      <w:rFonts w:ascii="宋体" w:hAnsi="宋体"/>
      <w:b/>
      <w:bCs/>
      <w:sz w:val="22"/>
      <w:szCs w:val="32"/>
    </w:rPr>
  </w:style>
  <w:style w:type="paragraph" w:styleId="1091" w:customStyle="1">
    <w:name w:val="02 标题"/>
    <w:basedOn w:val="862"/>
    <w:link w:val="1090"/>
    <w:uiPriority w:val="0"/>
    <w:qFormat/>
    <w:pPr>
      <w:jc w:val="center"/>
    </w:pPr>
    <w:rPr>
      <w:rFonts w:ascii="宋体" w:hAnsi="宋体"/>
      <w:sz w:val="22"/>
    </w:rPr>
  </w:style>
  <w:style w:type="character" w:styleId="1092" w:customStyle="1">
    <w:name w:val="页脚 Char1"/>
    <w:link w:val="687"/>
    <w:uiPriority w:val="99"/>
    <w:semiHidden/>
    <w:qFormat/>
    <w:rPr>
      <w:rFonts w:ascii="Times New Roman" w:hAnsi="Times New Roman" w:eastAsia="宋体" w:cs="Times New Roman"/>
      <w:sz w:val="18"/>
      <w:szCs w:val="18"/>
    </w:rPr>
  </w:style>
  <w:style w:type="character" w:styleId="1093" w:customStyle="1">
    <w:name w:val="apple-converted-space"/>
    <w:link w:val="687"/>
    <w:uiPriority w:val="0"/>
    <w:qFormat/>
    <w:rPr>
      <w:rFonts w:ascii="Tahoma" w:hAnsi="Tahoma" w:eastAsia="宋体" w:cs="Times New Roman"/>
      <w:sz w:val="24"/>
      <w:szCs w:val="24"/>
      <w:lang w:val="en-US" w:eastAsia="zh-CN" w:bidi="ar-SA"/>
    </w:rPr>
  </w:style>
  <w:style w:type="character" w:styleId="1094" w:customStyle="1">
    <w:name w:val="文档结构图 Char2"/>
    <w:link w:val="687"/>
    <w:uiPriority w:val="0"/>
    <w:qFormat/>
    <w:rPr>
      <w:rFonts w:hint="eastAsia" w:ascii="宋体" w:hAnsi="Calibri" w:eastAsia="宋体" w:cs="Times New Roman"/>
      <w:sz w:val="18"/>
      <w:szCs w:val="18"/>
    </w:rPr>
  </w:style>
  <w:style w:type="character" w:styleId="1095" w:customStyle="1">
    <w:name w:val="HTML 预设格式 Char1"/>
    <w:link w:val="687"/>
    <w:uiPriority w:val="99"/>
    <w:semiHidden/>
    <w:qFormat/>
    <w:rPr>
      <w:rFonts w:ascii="Courier New" w:hAnsi="Courier New" w:eastAsia="宋体" w:cs="Courier New"/>
    </w:rPr>
  </w:style>
  <w:style w:type="character" w:styleId="1096" w:customStyle="1">
    <w:name w:val=" Char Char7"/>
    <w:link w:val="687"/>
    <w:uiPriority w:val="0"/>
    <w:qFormat/>
    <w:rPr>
      <w:rFonts w:ascii="Times New Roman" w:hAnsi="Times New Roman" w:eastAsia="宋体" w:cs="Times New Roman"/>
      <w:sz w:val="24"/>
      <w:szCs w:val="24"/>
    </w:rPr>
  </w:style>
  <w:style w:type="character" w:styleId="1097" w:customStyle="1">
    <w:name w:val="para1"/>
    <w:link w:val="687"/>
    <w:uiPriority w:val="0"/>
    <w:qFormat/>
    <w:rPr>
      <w:rFonts w:ascii="Arial" w:hAnsi="Arial" w:eastAsia="宋体" w:cs="Arial"/>
      <w:sz w:val="18"/>
      <w:szCs w:val="18"/>
    </w:rPr>
  </w:style>
  <w:style w:type="character" w:styleId="1098" w:customStyle="1">
    <w:name w:val="日期 Char3"/>
    <w:link w:val="687"/>
    <w:uiPriority w:val="99"/>
    <w:semiHidden/>
    <w:qFormat/>
    <w:rPr>
      <w:rFonts w:ascii="Times New Roman" w:hAnsi="Times New Roman" w:eastAsia="宋体" w:cs="Times New Roman"/>
      <w:sz w:val="21"/>
      <w:szCs w:val="24"/>
    </w:rPr>
  </w:style>
  <w:style w:type="character" w:styleId="1099" w:customStyle="1">
    <w:name w:val="05 标题5 Char"/>
    <w:link w:val="1100"/>
    <w:uiPriority w:val="0"/>
    <w:qFormat/>
    <w:rPr>
      <w:rFonts w:ascii="宋体" w:hAnsi="宋体"/>
      <w:b/>
      <w:sz w:val="21"/>
      <w:szCs w:val="32"/>
    </w:rPr>
  </w:style>
  <w:style w:type="paragraph" w:styleId="1100" w:customStyle="1">
    <w:name w:val="05 标题5"/>
    <w:basedOn w:val="687"/>
    <w:link w:val="1099"/>
    <w:uiPriority w:val="0"/>
    <w:qFormat/>
    <w:pPr>
      <w:ind w:firstLine="422"/>
      <w:keepNext/>
      <w:spacing w:line="360" w:lineRule="auto"/>
      <w:widowControl/>
      <w:outlineLvl w:val="4"/>
    </w:pPr>
    <w:rPr>
      <w:rFonts w:ascii="宋体" w:hAnsi="宋体"/>
      <w:b/>
      <w:szCs w:val="32"/>
    </w:rPr>
  </w:style>
  <w:style w:type="character" w:styleId="1101" w:customStyle="1">
    <w:name w:val="正文文本 3 Char1"/>
    <w:link w:val="687"/>
    <w:uiPriority w:val="99"/>
    <w:semiHidden/>
    <w:qFormat/>
    <w:rPr>
      <w:rFonts w:ascii="Times New Roman" w:hAnsi="Times New Roman" w:eastAsia="宋体" w:cs="Times New Roman"/>
      <w:sz w:val="16"/>
      <w:szCs w:val="16"/>
    </w:rPr>
  </w:style>
  <w:style w:type="character" w:styleId="1102" w:customStyle="1">
    <w:name w:val="样式 标题 3 + (中文) 黑体 小四 非加粗 段前: 7.8 磅 段后: 0 磅 行距: 固定值 20 磅 Char"/>
    <w:link w:val="687"/>
    <w:uiPriority w:val="0"/>
    <w:qFormat/>
    <w:rPr>
      <w:rFonts w:ascii="黑体" w:hAnsi="宋体" w:eastAsia="黑体" w:cs="宋体"/>
      <w:b/>
      <w:bCs/>
      <w:sz w:val="24"/>
      <w:lang w:val="en-US" w:eastAsia="zh-CN" w:bidi="ar-SA"/>
    </w:rPr>
  </w:style>
  <w:style w:type="character" w:styleId="1103" w:customStyle="1">
    <w:name w:val="Date Char"/>
    <w:link w:val="687"/>
    <w:uiPriority w:val="0"/>
    <w:qFormat/>
    <w:rPr>
      <w:rFonts w:ascii="Times New Roman" w:hAnsi="Times New Roman" w:eastAsia="宋体" w:cs="Times New Roman"/>
      <w:sz w:val="21"/>
      <w:szCs w:val="24"/>
      <w:lang w:val="en-US" w:eastAsia="zh-CN" w:bidi="ar-SA"/>
    </w:rPr>
  </w:style>
  <w:style w:type="character" w:styleId="1104" w:customStyle="1">
    <w:name w:val="font21"/>
    <w:link w:val="687"/>
    <w:uiPriority w:val="0"/>
    <w:qFormat/>
    <w:rPr>
      <w:rFonts w:hint="eastAsia" w:ascii="宋体" w:hAnsi="宋体" w:eastAsia="宋体" w:cs="宋体"/>
      <w:color w:val="000000"/>
      <w:sz w:val="22"/>
      <w:szCs w:val="22"/>
      <w:u w:val="none"/>
    </w:rPr>
  </w:style>
  <w:style w:type="character" w:styleId="1105" w:customStyle="1">
    <w:name w:val="Footnote Text Char"/>
    <w:link w:val="687"/>
    <w:uiPriority w:val="0"/>
    <w:qFormat/>
    <w:rPr>
      <w:rFonts w:ascii="Times New Roman" w:hAnsi="Times New Roman" w:eastAsia="宋体" w:cs="Times New Roman"/>
      <w:sz w:val="18"/>
      <w:lang w:val="en-US" w:eastAsia="zh-CN" w:bidi="ar-SA"/>
    </w:rPr>
  </w:style>
  <w:style w:type="character" w:styleId="1106" w:customStyle="1">
    <w:name w:val="textcontents"/>
    <w:link w:val="687"/>
    <w:uiPriority w:val="0"/>
    <w:qFormat/>
    <w:rPr>
      <w:rFonts w:ascii="Times New Roman" w:hAnsi="Times New Roman" w:eastAsia="宋体" w:cs="Times New Roman"/>
    </w:rPr>
  </w:style>
  <w:style w:type="character" w:styleId="1107" w:customStyle="1">
    <w:name w:val="font31"/>
    <w:link w:val="687"/>
    <w:uiPriority w:val="0"/>
    <w:qFormat/>
    <w:rPr>
      <w:rFonts w:hint="eastAsia" w:ascii="宋体" w:hAnsi="宋体" w:eastAsia="宋体" w:cs="宋体"/>
      <w:color w:val="000000"/>
      <w:sz w:val="20"/>
      <w:szCs w:val="20"/>
      <w:u w:val="none"/>
    </w:rPr>
  </w:style>
  <w:style w:type="character" w:styleId="1108" w:customStyle="1">
    <w:name w:val="l-btn-left"/>
    <w:link w:val="687"/>
    <w:uiPriority w:val="0"/>
    <w:qFormat/>
  </w:style>
  <w:style w:type="character" w:styleId="1109" w:customStyle="1">
    <w:name w:val="CODE"/>
    <w:link w:val="687"/>
    <w:uiPriority w:val="0"/>
    <w:qFormat/>
    <w:rPr>
      <w:rFonts w:ascii="Courier New" w:hAnsi="Courier New" w:eastAsia="宋体" w:cs="Times New Roman"/>
      <w:sz w:val="20"/>
    </w:rPr>
  </w:style>
  <w:style w:type="character" w:styleId="1110" w:customStyle="1">
    <w:name w:val="arr"/>
    <w:link w:val="687"/>
    <w:uiPriority w:val="0"/>
    <w:qFormat/>
    <w:rPr>
      <w:rFonts w:ascii="宋体" w:hAnsi="宋体" w:eastAsia="宋体" w:cs="Times New Roman"/>
      <w:sz w:val="24"/>
      <w:szCs w:val="24"/>
      <w:lang w:val="en-US" w:eastAsia="zh-CN" w:bidi="ar-SA"/>
    </w:rPr>
  </w:style>
  <w:style w:type="character" w:styleId="1111" w:customStyle="1">
    <w:name w:val="明显引用 Char1"/>
    <w:link w:val="687"/>
    <w:uiPriority w:val="30"/>
    <w:qFormat/>
    <w:rPr>
      <w:rFonts w:ascii="Times New Roman" w:hAnsi="Times New Roman" w:eastAsia="宋体" w:cs="Times New Roman"/>
      <w:b/>
      <w:bCs/>
      <w:i/>
      <w:iCs/>
      <w:color w:val="4f81bd"/>
      <w:sz w:val="21"/>
      <w:szCs w:val="22"/>
    </w:rPr>
  </w:style>
  <w:style w:type="character" w:styleId="1112" w:customStyle="1">
    <w:name w:val="current"/>
    <w:link w:val="687"/>
    <w:uiPriority w:val="0"/>
    <w:qFormat/>
    <w:rPr>
      <w:b/>
      <w:color w:val="05a7d8"/>
      <w:sz w:val="18"/>
      <w:szCs w:val="18"/>
    </w:rPr>
  </w:style>
  <w:style w:type="character" w:styleId="1113" w:customStyle="1">
    <w:name w:val="批注框文本 Char3"/>
    <w:link w:val="687"/>
    <w:uiPriority w:val="99"/>
    <w:semiHidden/>
    <w:qFormat/>
    <w:rPr>
      <w:rFonts w:ascii="Times New Roman" w:hAnsi="Times New Roman" w:eastAsia="宋体" w:cs="Times New Roman"/>
      <w:sz w:val="18"/>
      <w:szCs w:val="18"/>
    </w:rPr>
  </w:style>
  <w:style w:type="character" w:styleId="1114" w:customStyle="1">
    <w:name w:val="Heading 3 Char1"/>
    <w:link w:val="687"/>
    <w:uiPriority w:val="0"/>
    <w:qFormat/>
    <w:rPr>
      <w:rFonts w:ascii="Times New Roman" w:hAnsi="Times New Roman" w:eastAsia="宋体" w:cs="Times New Roman"/>
      <w:b/>
      <w:bCs/>
      <w:sz w:val="24"/>
      <w:szCs w:val="32"/>
      <w:lang w:val="en-US" w:eastAsia="zh-CN" w:bidi="ar-SA"/>
    </w:rPr>
  </w:style>
  <w:style w:type="character" w:styleId="1115" w:customStyle="1">
    <w:name w:val="无间隔 Char"/>
    <w:link w:val="1116"/>
    <w:uiPriority w:val="1"/>
    <w:qFormat/>
    <w:rPr>
      <w:sz w:val="22"/>
      <w:szCs w:val="22"/>
    </w:rPr>
  </w:style>
  <w:style w:type="paragraph" w:styleId="1116" w:customStyle="1">
    <w:name w:val="无间隔"/>
    <w:link w:val="1115"/>
    <w:uiPriority w:val="1"/>
    <w:qFormat/>
    <w:rPr>
      <w:rFonts w:hint="default" w:ascii="Times New Roman" w:hAnsi="Times New Roman" w:eastAsia="宋体" w:cs="Times New Roman"/>
      <w:sz w:val="22"/>
      <w:szCs w:val="22"/>
      <w:lang w:val="en-US" w:eastAsia="zh-CN" w:bidi="ar-SA"/>
    </w:rPr>
  </w:style>
  <w:style w:type="character" w:styleId="1117" w:customStyle="1">
    <w:name w:val="icon-read"/>
    <w:link w:val="687"/>
    <w:uiPriority w:val="0"/>
    <w:qFormat/>
    <w:rPr>
      <w:rFonts w:ascii="宋体" w:hAnsi="宋体" w:eastAsia="宋体" w:cs="Times New Roman"/>
      <w:sz w:val="24"/>
      <w:szCs w:val="24"/>
      <w:lang w:val="en-US" w:eastAsia="zh-CN" w:bidi="ar-SA"/>
    </w:rPr>
  </w:style>
  <w:style w:type="character" w:styleId="1118" w:customStyle="1">
    <w:name w:val="Heading 3 Char"/>
    <w:link w:val="687"/>
    <w:uiPriority w:val="0"/>
    <w:qFormat/>
    <w:rPr>
      <w:rFonts w:ascii="Times New Roman" w:hAnsi="Times New Roman" w:eastAsia="宋体" w:cs="Times New Roman"/>
      <w:b/>
      <w:bCs/>
      <w:sz w:val="32"/>
      <w:szCs w:val="32"/>
    </w:rPr>
  </w:style>
  <w:style w:type="character" w:styleId="1119" w:customStyle="1">
    <w:name w:val="style141"/>
    <w:link w:val="687"/>
    <w:uiPriority w:val="0"/>
    <w:qFormat/>
    <w:rPr>
      <w:rFonts w:hint="eastAsia" w:ascii="宋体" w:hAnsi="宋体" w:eastAsia="宋体" w:cs="Times New Roman"/>
    </w:rPr>
  </w:style>
  <w:style w:type="character" w:styleId="1120" w:customStyle="1">
    <w:name w:val="Heading 5 Char"/>
    <w:link w:val="687"/>
    <w:uiPriority w:val="0"/>
    <w:qFormat/>
    <w:rPr>
      <w:rFonts w:ascii="Times New Roman" w:hAnsi="Times New Roman" w:eastAsia="宋体" w:cs="Times New Roman"/>
      <w:b/>
      <w:bCs/>
      <w:sz w:val="28"/>
      <w:szCs w:val="28"/>
      <w:lang w:val="en-US" w:eastAsia="zh-CN" w:bidi="ar-SA"/>
    </w:rPr>
  </w:style>
  <w:style w:type="character" w:styleId="1121" w:customStyle="1">
    <w:name w:val="标题 Char_0"/>
    <w:link w:val="1122"/>
    <w:uiPriority w:val="0"/>
    <w:qFormat/>
    <w:rPr>
      <w:sz w:val="21"/>
      <w:szCs w:val="22"/>
    </w:rPr>
  </w:style>
  <w:style w:type="paragraph" w:styleId="1122" w:customStyle="1">
    <w:name w:val="标题_0"/>
    <w:basedOn w:val="687"/>
    <w:link w:val="1121"/>
    <w:uiPriority w:val="0"/>
    <w:qFormat/>
  </w:style>
  <w:style w:type="character" w:styleId="1123" w:customStyle="1">
    <w:name w:val="正文文本缩进 3 Char2"/>
    <w:link w:val="687"/>
    <w:uiPriority w:val="99"/>
    <w:semiHidden/>
    <w:qFormat/>
    <w:rPr>
      <w:rFonts w:ascii="Times New Roman" w:hAnsi="Times New Roman" w:eastAsia="宋体" w:cs="Times New Roman"/>
      <w:sz w:val="16"/>
      <w:szCs w:val="16"/>
    </w:rPr>
  </w:style>
  <w:style w:type="character" w:styleId="1124" w:customStyle="1">
    <w:name w:val="引用 Char3"/>
    <w:link w:val="687"/>
    <w:uiPriority w:val="29"/>
    <w:qFormat/>
    <w:rPr>
      <w:rFonts w:ascii="Times New Roman" w:hAnsi="Times New Roman" w:eastAsia="宋体" w:cs="Times New Roman"/>
      <w:i/>
      <w:iCs/>
      <w:color w:val="000000"/>
      <w:sz w:val="21"/>
      <w:szCs w:val="24"/>
    </w:rPr>
  </w:style>
  <w:style w:type="character" w:styleId="1125" w:customStyle="1">
    <w:name w:val="不明显强调"/>
    <w:link w:val="687"/>
    <w:uiPriority w:val="0"/>
    <w:qFormat/>
    <w:rPr>
      <w:rFonts w:ascii="Times New Roman" w:hAnsi="Times New Roman" w:eastAsia="宋体" w:cs="Times New Roman"/>
      <w:i/>
      <w:iCs/>
      <w:color w:val="808080"/>
    </w:rPr>
  </w:style>
  <w:style w:type="character" w:styleId="1126" w:customStyle="1">
    <w:name w:val="Typewriter"/>
    <w:link w:val="687"/>
    <w:uiPriority w:val="0"/>
    <w:qFormat/>
    <w:rPr>
      <w:rFonts w:ascii="Courier New" w:hAnsi="Courier New" w:eastAsia="宋体" w:cs="Times New Roman"/>
      <w:sz w:val="20"/>
    </w:rPr>
  </w:style>
  <w:style w:type="character" w:styleId="1127" w:customStyle="1">
    <w:name w:val="标题4 Char Char"/>
    <w:link w:val="1128"/>
    <w:uiPriority w:val="0"/>
    <w:qFormat/>
    <w:rPr>
      <w:rFonts w:ascii="Arial" w:hAnsi="Arial"/>
      <w:b/>
      <w:bCs/>
      <w:sz w:val="24"/>
      <w:szCs w:val="32"/>
    </w:rPr>
  </w:style>
  <w:style w:type="paragraph" w:styleId="1128" w:customStyle="1">
    <w:name w:val="标题4"/>
    <w:basedOn w:val="861"/>
    <w:next w:val="902"/>
    <w:link w:val="1127"/>
    <w:uiPriority w:val="0"/>
    <w:qFormat/>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1129" w:customStyle="1">
    <w:name w:val="font81"/>
    <w:basedOn w:val="869"/>
    <w:link w:val="687"/>
    <w:uiPriority w:val="0"/>
    <w:qFormat/>
    <w:rPr>
      <w:rFonts w:ascii="Arial" w:hAnsi="Arial" w:cs="Arial"/>
      <w:color w:val="000000"/>
      <w:sz w:val="22"/>
      <w:szCs w:val="22"/>
      <w:u w:val="none"/>
    </w:rPr>
  </w:style>
  <w:style w:type="character" w:styleId="1130" w:customStyle="1">
    <w:name w:val="z-窗体底端 Char1"/>
    <w:link w:val="687"/>
    <w:uiPriority w:val="99"/>
    <w:semiHidden/>
    <w:qFormat/>
    <w:rPr>
      <w:rFonts w:ascii="Arial" w:hAnsi="Arial" w:cs="Arial"/>
      <w:vanish/>
      <w:sz w:val="16"/>
      <w:szCs w:val="16"/>
    </w:rPr>
  </w:style>
  <w:style w:type="character" w:styleId="1131" w:customStyle="1">
    <w:name w:val="content1"/>
    <w:link w:val="687"/>
    <w:uiPriority w:val="0"/>
    <w:qFormat/>
    <w:rPr>
      <w:rFonts w:ascii="Tahoma" w:hAnsi="Tahoma" w:eastAsia="宋体" w:cs="Tahoma"/>
      <w:sz w:val="21"/>
      <w:szCs w:val="21"/>
    </w:rPr>
  </w:style>
  <w:style w:type="character" w:styleId="1132" w:customStyle="1">
    <w:name w:val="标题 2 Char_0"/>
    <w:link w:val="1133"/>
    <w:uiPriority w:val="0"/>
    <w:qFormat/>
    <w:rPr>
      <w:sz w:val="21"/>
      <w:szCs w:val="22"/>
    </w:rPr>
  </w:style>
  <w:style w:type="paragraph" w:styleId="1133" w:customStyle="1">
    <w:name w:val="标题 2_0"/>
    <w:basedOn w:val="687"/>
    <w:link w:val="1132"/>
    <w:uiPriority w:val="0"/>
    <w:qFormat/>
  </w:style>
  <w:style w:type="character" w:styleId="1134" w:customStyle="1">
    <w:name w:val="size31"/>
    <w:link w:val="687"/>
    <w:uiPriority w:val="0"/>
    <w:qFormat/>
    <w:rPr>
      <w:rFonts w:ascii="Arial" w:hAnsi="Arial" w:eastAsia="宋体" w:cs="Arial"/>
      <w:b/>
      <w:bCs/>
      <w:color w:val="2d2d2d"/>
      <w:sz w:val="18"/>
      <w:szCs w:val="18"/>
      <w:lang w:val="en-US" w:eastAsia="en-US" w:bidi="ar-SA"/>
    </w:rPr>
  </w:style>
  <w:style w:type="character" w:styleId="1135" w:customStyle="1">
    <w:name w:val="04 标题4 Char"/>
    <w:link w:val="1136"/>
    <w:uiPriority w:val="0"/>
    <w:qFormat/>
    <w:rPr>
      <w:rFonts w:ascii="宋体" w:hAnsi="宋体" w:eastAsia="黑体"/>
      <w:sz w:val="21"/>
      <w:szCs w:val="32"/>
    </w:rPr>
  </w:style>
  <w:style w:type="paragraph" w:styleId="1136" w:customStyle="1">
    <w:name w:val="04 标题4"/>
    <w:basedOn w:val="687"/>
    <w:link w:val="1135"/>
    <w:uiPriority w:val="0"/>
    <w:qFormat/>
    <w:pPr>
      <w:ind w:firstLine="420"/>
      <w:keepNext/>
      <w:spacing w:after="120" w:line="360" w:lineRule="auto"/>
      <w:widowControl/>
      <w:outlineLvl w:val="3"/>
    </w:pPr>
    <w:rPr>
      <w:rFonts w:ascii="宋体" w:hAnsi="宋体" w:eastAsia="黑体"/>
      <w:szCs w:val="32"/>
    </w:rPr>
  </w:style>
  <w:style w:type="character" w:styleId="1137" w:customStyle="1">
    <w:name w:val="正文文本 2 Char1"/>
    <w:link w:val="687"/>
    <w:uiPriority w:val="99"/>
    <w:semiHidden/>
    <w:qFormat/>
    <w:rPr>
      <w:rFonts w:ascii="Times New Roman" w:hAnsi="Times New Roman" w:eastAsia="宋体" w:cs="Times New Roman"/>
      <w:sz w:val="21"/>
      <w:szCs w:val="24"/>
    </w:rPr>
  </w:style>
  <w:style w:type="character" w:styleId="1138" w:customStyle="1">
    <w:name w:val="表正文 Char"/>
    <w:link w:val="687"/>
    <w:uiPriority w:val="0"/>
    <w:qFormat/>
    <w:rPr>
      <w:rFonts w:ascii="Times New Roman" w:hAnsi="Times New Roman" w:eastAsia="楷体_GB2312" w:cs="Times New Roman"/>
      <w:sz w:val="24"/>
    </w:rPr>
  </w:style>
  <w:style w:type="character" w:styleId="1139" w:customStyle="1">
    <w:name w:val="Title Char"/>
    <w:link w:val="687"/>
    <w:uiPriority w:val="0"/>
    <w:qFormat/>
    <w:rPr>
      <w:rFonts w:ascii="Cambria" w:hAnsi="Cambria" w:eastAsia="宋体" w:cs="Times New Roman"/>
      <w:b/>
      <w:sz w:val="32"/>
      <w:lang w:bidi="ar-SA"/>
    </w:rPr>
  </w:style>
  <w:style w:type="character" w:styleId="1140" w:customStyle="1">
    <w:name w:val="表格正文 Char"/>
    <w:link w:val="1141"/>
    <w:uiPriority w:val="0"/>
    <w:qFormat/>
    <w:rPr>
      <w:sz w:val="24"/>
      <w:szCs w:val="24"/>
    </w:rPr>
  </w:style>
  <w:style w:type="paragraph" w:styleId="1141" w:customStyle="1">
    <w:name w:val="表格正文"/>
    <w:basedOn w:val="687"/>
    <w:next w:val="1142"/>
    <w:link w:val="1140"/>
    <w:uiPriority w:val="0"/>
    <w:qFormat/>
    <w:pPr>
      <w:jc w:val="left"/>
      <w:spacing w:line="300" w:lineRule="auto"/>
    </w:pPr>
    <w:rPr>
      <w:sz w:val="24"/>
      <w:szCs w:val="24"/>
    </w:rPr>
  </w:style>
  <w:style w:type="paragraph" w:styleId="1142" w:customStyle="1">
    <w:name w:val="此正文"/>
    <w:basedOn w:val="687"/>
    <w:uiPriority w:val="0"/>
    <w:qFormat/>
    <w:pPr>
      <w:ind w:firstLine="200"/>
      <w:spacing w:line="360" w:lineRule="auto"/>
    </w:pPr>
    <w:rPr>
      <w:sz w:val="24"/>
      <w:szCs w:val="24"/>
    </w:rPr>
  </w:style>
  <w:style w:type="character" w:styleId="1143" w:customStyle="1">
    <w:name w:val="z-窗体顶端 Char"/>
    <w:link w:val="1144"/>
    <w:uiPriority w:val="0"/>
    <w:qFormat/>
    <w:rPr>
      <w:rFonts w:ascii="Arial" w:hAnsi="Tahoma"/>
      <w:vanish/>
      <w:sz w:val="16"/>
      <w:szCs w:val="24"/>
    </w:rPr>
  </w:style>
  <w:style w:type="paragraph" w:styleId="1144" w:customStyle="1">
    <w:name w:val="z-窗体顶端"/>
    <w:basedOn w:val="687"/>
    <w:next w:val="687"/>
    <w:link w:val="1143"/>
    <w:uiPriority w:val="0"/>
    <w:qFormat/>
    <w:pPr>
      <w:jc w:val="center"/>
      <w:pBdr>
        <w:bottom w:val="single" w:color="000000" w:sz="6" w:space="1"/>
      </w:pBdr>
    </w:pPr>
    <w:rPr>
      <w:rFonts w:ascii="Arial" w:hAnsi="Tahoma"/>
      <w:vanish/>
      <w:sz w:val="16"/>
      <w:szCs w:val="24"/>
    </w:rPr>
  </w:style>
  <w:style w:type="character" w:styleId="1145" w:customStyle="1">
    <w:name w:val="批注主题 Char2"/>
    <w:link w:val="687"/>
    <w:uiPriority w:val="0"/>
    <w:qFormat/>
    <w:rPr>
      <w:rFonts w:ascii="Calibri" w:hAnsi="Calibri" w:eastAsia="宋体" w:cs="Times New Roman"/>
      <w:b/>
      <w:bCs/>
    </w:rPr>
  </w:style>
  <w:style w:type="character" w:styleId="1146" w:customStyle="1">
    <w:name w:val=" Char Char9"/>
    <w:link w:val="687"/>
    <w:uiPriority w:val="0"/>
    <w:qFormat/>
    <w:rPr>
      <w:rFonts w:ascii="Times New Roman" w:hAnsi="Times New Roman" w:eastAsia="宋体" w:cs="Times New Roman"/>
      <w:sz w:val="18"/>
      <w:szCs w:val="18"/>
    </w:rPr>
  </w:style>
  <w:style w:type="character" w:styleId="1147" w:customStyle="1">
    <w:name w:val="del"/>
    <w:link w:val="687"/>
    <w:uiPriority w:val="0"/>
    <w:qFormat/>
    <w:rPr>
      <w:rFonts w:ascii="宋体" w:hAnsi="宋体" w:eastAsia="宋体" w:cs="Times New Roman"/>
      <w:sz w:val="24"/>
      <w:szCs w:val="24"/>
      <w:lang w:val="en-US" w:eastAsia="zh-CN" w:bidi="ar-SA"/>
    </w:rPr>
  </w:style>
  <w:style w:type="character" w:styleId="1148" w:customStyle="1">
    <w:name w:val="标题5 Char Char"/>
    <w:link w:val="1149"/>
    <w:uiPriority w:val="0"/>
    <w:qFormat/>
    <w:rPr>
      <w:rFonts w:ascii="Arial" w:hAnsi="Arial" w:cs="Arial"/>
      <w:b/>
      <w:bCs/>
      <w:sz w:val="24"/>
      <w:szCs w:val="32"/>
    </w:rPr>
  </w:style>
  <w:style w:type="paragraph" w:styleId="1149" w:customStyle="1">
    <w:name w:val="标题5"/>
    <w:basedOn w:val="862"/>
    <w:link w:val="1148"/>
    <w:uiPriority w:val="0"/>
    <w:qFormat/>
    <w:pPr>
      <w:spacing w:line="412" w:lineRule="auto"/>
    </w:pPr>
    <w:rPr>
      <w:rFonts w:ascii="Arial" w:hAnsi="Arial" w:cs="Arial"/>
      <w:sz w:val="24"/>
    </w:rPr>
  </w:style>
  <w:style w:type="character" w:styleId="1150" w:customStyle="1">
    <w:name w:val="批注文字 Char4"/>
    <w:link w:val="687"/>
    <w:uiPriority w:val="99"/>
    <w:semiHidden/>
    <w:qFormat/>
    <w:rPr>
      <w:rFonts w:ascii="Times New Roman" w:hAnsi="Times New Roman" w:eastAsia="宋体" w:cs="Times New Roman"/>
      <w:sz w:val="21"/>
      <w:szCs w:val="24"/>
    </w:rPr>
  </w:style>
  <w:style w:type="character" w:styleId="1151" w:customStyle="1">
    <w:name w:val="批注文字 Char Char"/>
    <w:link w:val="687"/>
    <w:uiPriority w:val="0"/>
    <w:qFormat/>
    <w:rPr>
      <w:rFonts w:hint="eastAsia" w:ascii="宋体" w:hAnsi="Times New Roman" w:eastAsia="宋体" w:cs="Times New Roman"/>
      <w:sz w:val="28"/>
      <w:szCs w:val="20"/>
    </w:rPr>
  </w:style>
  <w:style w:type="character" w:styleId="1152" w:customStyle="1">
    <w:name w:val="Char Char3"/>
    <w:link w:val="687"/>
    <w:uiPriority w:val="0"/>
    <w:qFormat/>
    <w:rPr>
      <w:rFonts w:ascii="黑体" w:hAnsi="宋体" w:eastAsia="黑体" w:cs="Arial"/>
      <w:b/>
      <w:bCs/>
      <w:sz w:val="24"/>
      <w:szCs w:val="24"/>
      <w:lang w:val="en-US" w:eastAsia="zh-CN" w:bidi="ar-SA"/>
    </w:rPr>
  </w:style>
  <w:style w:type="character" w:styleId="1153" w:customStyle="1">
    <w:name w:val="Plain Text Char Char"/>
    <w:link w:val="703"/>
    <w:uiPriority w:val="0"/>
    <w:qFormat/>
    <w:rPr>
      <w:rFonts w:ascii="宋体" w:hAnsi="Courier New" w:eastAsia="楷体_GB2312"/>
      <w:sz w:val="26"/>
    </w:rPr>
  </w:style>
  <w:style w:type="character" w:styleId="1154" w:customStyle="1">
    <w:name w:val="明显引用 Char2"/>
    <w:link w:val="687"/>
    <w:uiPriority w:val="30"/>
    <w:qFormat/>
    <w:rPr>
      <w:b/>
      <w:bCs/>
      <w:i/>
      <w:iCs/>
      <w:color w:val="4f81bd"/>
      <w:sz w:val="21"/>
      <w:szCs w:val="22"/>
    </w:rPr>
  </w:style>
  <w:style w:type="character" w:styleId="1155" w:customStyle="1">
    <w:name w:val="正文文本缩进 Char2"/>
    <w:link w:val="687"/>
    <w:uiPriority w:val="0"/>
    <w:qFormat/>
    <w:rPr>
      <w:rFonts w:ascii="Times New Roman" w:hAnsi="Times New Roman" w:eastAsia="宋体" w:cs="Times New Roman"/>
      <w:sz w:val="21"/>
    </w:rPr>
  </w:style>
  <w:style w:type="character" w:styleId="1156" w:customStyle="1">
    <w:name w:val="style21"/>
    <w:link w:val="687"/>
    <w:uiPriority w:val="0"/>
    <w:qFormat/>
    <w:rPr>
      <w:rFonts w:ascii="Tahoma" w:hAnsi="Tahoma" w:eastAsia="宋体" w:cs="Times New Roman"/>
      <w:color w:val="2e65b5"/>
      <w:sz w:val="24"/>
      <w:szCs w:val="24"/>
      <w:lang w:val="en-US" w:eastAsia="zh-CN" w:bidi="ar-SA"/>
    </w:rPr>
  </w:style>
  <w:style w:type="character" w:styleId="1157" w:customStyle="1">
    <w:name w:val="z-窗体顶端 Char1"/>
    <w:link w:val="687"/>
    <w:uiPriority w:val="99"/>
    <w:semiHidden/>
    <w:qFormat/>
    <w:rPr>
      <w:rFonts w:ascii="Arial" w:hAnsi="Arial" w:cs="Arial"/>
      <w:vanish/>
      <w:sz w:val="16"/>
      <w:szCs w:val="16"/>
    </w:rPr>
  </w:style>
  <w:style w:type="character" w:styleId="1158" w:customStyle="1">
    <w:name w:val="Char Char24"/>
    <w:link w:val="687"/>
    <w:uiPriority w:val="0"/>
    <w:qFormat/>
    <w:rPr>
      <w:rFonts w:ascii="Times New Roman" w:hAnsi="Times New Roman" w:eastAsia="宋体" w:cs="Times New Roman"/>
      <w:b/>
      <w:bCs/>
      <w:sz w:val="32"/>
      <w:szCs w:val="44"/>
      <w:lang w:val="en-US" w:eastAsia="zh-CN" w:bidi="ar-SA"/>
    </w:rPr>
  </w:style>
  <w:style w:type="character" w:styleId="1159" w:customStyle="1">
    <w:name w:val="Char Char1"/>
    <w:link w:val="687"/>
    <w:uiPriority w:val="0"/>
    <w:qFormat/>
    <w:rPr>
      <w:rFonts w:ascii="黑体" w:hAnsi="Arial" w:eastAsia="黑体" w:cs="Arial"/>
      <w:b/>
      <w:bCs/>
      <w:sz w:val="32"/>
      <w:szCs w:val="32"/>
      <w:lang w:val="en-US" w:eastAsia="zh-CN" w:bidi="ar-SA"/>
    </w:rPr>
  </w:style>
  <w:style w:type="character" w:styleId="1160" w:customStyle="1">
    <w:name w:val="样式 Char"/>
    <w:link w:val="1161"/>
    <w:uiPriority w:val="0"/>
    <w:qFormat/>
    <w:rPr>
      <w:rFonts w:ascii="宋体" w:hAnsi="宋体" w:cs="宋体"/>
      <w:sz w:val="24"/>
      <w:szCs w:val="24"/>
    </w:rPr>
  </w:style>
  <w:style w:type="paragraph" w:styleId="1161" w:customStyle="1">
    <w:name w:val="样式"/>
    <w:link w:val="1160"/>
    <w:uiPriority w:val="0"/>
    <w:qFormat/>
    <w:pPr>
      <w:widowControl w:val="off"/>
    </w:pPr>
    <w:rPr>
      <w:rFonts w:hint="default" w:ascii="宋体" w:hAnsi="宋体" w:eastAsia="宋体" w:cs="宋体"/>
      <w:sz w:val="24"/>
      <w:szCs w:val="24"/>
      <w:lang w:val="en-US" w:eastAsia="zh-CN" w:bidi="ar-SA"/>
    </w:rPr>
  </w:style>
  <w:style w:type="character" w:styleId="1162" w:customStyle="1">
    <w:name w:val=" Char Char5"/>
    <w:link w:val="687"/>
    <w:uiPriority w:val="0"/>
    <w:qFormat/>
    <w:rPr>
      <w:rFonts w:ascii="宋体" w:hAnsi="宋体" w:eastAsia="楷体_GB2312" w:cs="Times New Roman"/>
      <w:sz w:val="24"/>
      <w:szCs w:val="24"/>
      <w:lang w:val="en-US" w:eastAsia="zh-CN" w:bidi="ar-SA"/>
    </w:rPr>
  </w:style>
  <w:style w:type="character" w:styleId="1163" w:customStyle="1">
    <w:name w:val="标题 Char3"/>
    <w:link w:val="687"/>
    <w:uiPriority w:val="10"/>
    <w:qFormat/>
    <w:rPr>
      <w:rFonts w:ascii="Cambria" w:hAnsi="Cambria" w:eastAsia="宋体" w:cs="Times New Roman"/>
      <w:b/>
      <w:bCs/>
      <w:sz w:val="32"/>
      <w:szCs w:val="32"/>
    </w:rPr>
  </w:style>
  <w:style w:type="character" w:styleId="1164" w:customStyle="1">
    <w:name w:val="批注框文本 Char1"/>
    <w:link w:val="687"/>
    <w:uiPriority w:val="0"/>
    <w:qFormat/>
    <w:rPr>
      <w:rFonts w:ascii="Times New Roman" w:hAnsi="Times New Roman" w:eastAsia="宋体" w:cs="Times New Roman"/>
      <w:sz w:val="18"/>
      <w:szCs w:val="18"/>
    </w:rPr>
  </w:style>
  <w:style w:type="character" w:styleId="1165" w:customStyle="1">
    <w:name w:val="正文缩进 Char"/>
    <w:link w:val="687"/>
    <w:uiPriority w:val="0"/>
    <w:qFormat/>
    <w:rPr>
      <w:rFonts w:ascii="Times New Roman" w:hAnsi="Times New Roman" w:eastAsia="楷体_GB2312" w:cs="Times New Roman"/>
      <w:sz w:val="24"/>
      <w:lang w:bidi="ar-SA"/>
    </w:rPr>
  </w:style>
  <w:style w:type="character" w:styleId="1166" w:customStyle="1">
    <w:name w:val="del1"/>
    <w:link w:val="687"/>
    <w:uiPriority w:val="0"/>
    <w:qFormat/>
    <w:rPr>
      <w:rFonts w:ascii="宋体" w:hAnsi="宋体" w:eastAsia="宋体" w:cs="Times New Roman"/>
      <w:vanish/>
      <w:color w:val="666666"/>
      <w:sz w:val="18"/>
      <w:szCs w:val="18"/>
      <w:u w:val="single"/>
      <w:lang w:val="en-US" w:eastAsia="zh-CN" w:bidi="ar-SA"/>
    </w:rPr>
  </w:style>
  <w:style w:type="character" w:styleId="1167" w:customStyle="1">
    <w:name w:val="CITE"/>
    <w:link w:val="687"/>
    <w:uiPriority w:val="0"/>
    <w:qFormat/>
    <w:rPr>
      <w:rFonts w:ascii="Times New Roman" w:hAnsi="Times New Roman" w:eastAsia="宋体" w:cs="Times New Roman"/>
      <w:i/>
    </w:rPr>
  </w:style>
  <w:style w:type="character" w:styleId="1168" w:customStyle="1">
    <w:name w:val="Heading 1 Char"/>
    <w:link w:val="687"/>
    <w:uiPriority w:val="0"/>
    <w:qFormat/>
    <w:rPr>
      <w:rFonts w:ascii="Times New Roman" w:hAnsi="Times New Roman" w:eastAsia="宋体" w:cs="Times New Roman"/>
      <w:b/>
      <w:bCs/>
      <w:sz w:val="32"/>
      <w:szCs w:val="44"/>
      <w:lang w:val="en-US" w:eastAsia="zh-CN" w:bidi="ar-SA"/>
    </w:rPr>
  </w:style>
  <w:style w:type="character" w:styleId="1169" w:customStyle="1">
    <w:name w:val="Char Char22"/>
    <w:link w:val="687"/>
    <w:uiPriority w:val="0"/>
    <w:qFormat/>
    <w:rPr>
      <w:rFonts w:ascii="Times New Roman" w:hAnsi="Times New Roman" w:eastAsia="宋体" w:cs="Times New Roman"/>
      <w:b/>
      <w:bCs/>
      <w:sz w:val="32"/>
      <w:szCs w:val="44"/>
    </w:rPr>
  </w:style>
  <w:style w:type="character" w:styleId="1170" w:customStyle="1">
    <w:name w:val="Char Char21"/>
    <w:link w:val="687"/>
    <w:uiPriority w:val="0"/>
    <w:qFormat/>
    <w:rPr>
      <w:rFonts w:ascii="Arial" w:hAnsi="Arial" w:eastAsia="黑体" w:cs="Times New Roman"/>
      <w:b/>
      <w:bCs/>
      <w:sz w:val="32"/>
      <w:szCs w:val="32"/>
    </w:rPr>
  </w:style>
  <w:style w:type="paragraph" w:styleId="1171" w:customStyle="1">
    <w:name w:val="Plain Text1"/>
    <w:basedOn w:val="687"/>
    <w:uiPriority w:val="0"/>
    <w:qFormat/>
    <w:rPr>
      <w:rFonts w:ascii="宋体" w:hAnsi="Courier New" w:eastAsia="楷体_GB2312"/>
      <w:sz w:val="26"/>
    </w:rPr>
  </w:style>
  <w:style w:type="paragraph" w:styleId="1172" w:customStyle="1">
    <w:name w:val="Default Paragraph Font Para Char"/>
    <w:basedOn w:val="687"/>
    <w:uiPriority w:val="0"/>
    <w:qFormat/>
    <w:pPr>
      <w:jc w:val="left"/>
      <w:spacing w:after="160" w:line="240" w:lineRule="exact"/>
      <w:widowControl/>
    </w:pPr>
    <w:rPr>
      <w:rFonts w:ascii="Verdana" w:hAnsi="Verdana"/>
      <w:sz w:val="20"/>
      <w:szCs w:val="20"/>
      <w:lang w:eastAsia="en-US"/>
    </w:rPr>
  </w:style>
  <w:style w:type="paragraph" w:styleId="1173" w:customStyle="1">
    <w:name w:val="正文缩进_0"/>
    <w:basedOn w:val="1174"/>
    <w:uiPriority w:val="0"/>
    <w:qFormat/>
    <w:pPr>
      <w:ind w:firstLine="420"/>
    </w:pPr>
    <w:rPr>
      <w:u w:val="single"/>
    </w:rPr>
  </w:style>
  <w:style w:type="paragraph" w:styleId="117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5" w:customStyle="1">
    <w:name w:val=" Char Char Char Char Char Char Char Char Char Char Char Char Char Char Char Char"/>
    <w:basedOn w:val="687"/>
    <w:uiPriority w:val="0"/>
    <w:qFormat/>
    <w:pPr>
      <w:tabs>
        <w:tab w:val="left" w:pos="360" w:leader="none"/>
      </w:tabs>
    </w:pPr>
    <w:rPr>
      <w:sz w:val="24"/>
      <w:szCs w:val="24"/>
    </w:rPr>
  </w:style>
  <w:style w:type="paragraph" w:styleId="1176" w:customStyle="1">
    <w:name w:val=" Char Char Char Char"/>
    <w:basedOn w:val="687"/>
    <w:uiPriority w:val="0"/>
    <w:qFormat/>
    <w:pPr>
      <w:spacing w:line="360" w:lineRule="atLeast"/>
    </w:pPr>
    <w:rPr>
      <w:szCs w:val="20"/>
    </w:rPr>
  </w:style>
  <w:style w:type="paragraph" w:styleId="1177" w:customStyle="1">
    <w:name w:val="多级符号2"/>
    <w:basedOn w:val="687"/>
    <w:uiPriority w:val="0"/>
    <w:qFormat/>
    <w:pPr>
      <w:ind w:left="420" w:hanging="420"/>
      <w:jc w:val="left"/>
      <w:spacing w:line="360" w:lineRule="auto"/>
    </w:pPr>
    <w:rPr>
      <w:rFonts w:eastAsia="仿宋_GB2312"/>
      <w:sz w:val="24"/>
      <w:szCs w:val="24"/>
    </w:rPr>
  </w:style>
  <w:style w:type="paragraph" w:styleId="1178" w:customStyle="1">
    <w:name w:val="Char2"/>
    <w:basedOn w:val="687"/>
    <w:uiPriority w:val="0"/>
    <w:qFormat/>
    <w:pPr>
      <w:ind w:left="432" w:hanging="432"/>
    </w:pPr>
    <w:rPr>
      <w:sz w:val="24"/>
      <w:szCs w:val="24"/>
    </w:rPr>
  </w:style>
  <w:style w:type="paragraph" w:styleId="1179" w:customStyle="1">
    <w:name w:val="l18"/>
    <w:basedOn w:val="687"/>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80" w:customStyle="1">
    <w:name w:val="xl104"/>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1" w:customStyle="1">
    <w:name w:val="Pa8"/>
    <w:basedOn w:val="687"/>
    <w:next w:val="687"/>
    <w:uiPriority w:val="0"/>
    <w:qFormat/>
    <w:pPr>
      <w:jc w:val="left"/>
      <w:spacing w:line="481" w:lineRule="atLeast"/>
    </w:pPr>
    <w:rPr>
      <w:rFonts w:ascii="微软雅黑." w:eastAsia="微软雅黑."/>
      <w:sz w:val="24"/>
      <w:szCs w:val="24"/>
    </w:rPr>
  </w:style>
  <w:style w:type="paragraph" w:styleId="1182" w:customStyle="1">
    <w:name w:val="TOC 标题"/>
    <w:basedOn w:val="860"/>
    <w:next w:val="687"/>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183" w:customStyle="1">
    <w:name w:val="H5"/>
    <w:basedOn w:val="687"/>
    <w:next w:val="687"/>
    <w:uiPriority w:val="0"/>
    <w:qFormat/>
    <w:pPr>
      <w:jc w:val="left"/>
      <w:keepNext/>
      <w:spacing w:before="100" w:after="100"/>
      <w:outlineLvl w:val="5"/>
    </w:pPr>
    <w:rPr>
      <w:rFonts w:ascii="Calibri" w:hAnsi="Calibri"/>
      <w:b/>
      <w:sz w:val="20"/>
      <w:szCs w:val="20"/>
    </w:rPr>
  </w:style>
  <w:style w:type="paragraph" w:styleId="1184" w:customStyle="1">
    <w:name w:val="带上框线页脚"/>
    <w:basedOn w:val="687"/>
    <w:uiPriority w:val="0"/>
    <w:qFormat/>
    <w:pPr>
      <w:jc w:val="left"/>
      <w:spacing w:after="156"/>
      <w:widowControl/>
      <w:pBdr>
        <w:top w:val="single" w:color="000000" w:sz="4" w:space="1"/>
      </w:pBdr>
    </w:pPr>
    <w:rPr>
      <w:sz w:val="18"/>
      <w:szCs w:val="20"/>
    </w:rPr>
  </w:style>
  <w:style w:type="paragraph" w:styleId="1185" w:customStyle="1">
    <w:name w:val="z-Top of Form"/>
    <w:next w:val="68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6" w:customStyle="1">
    <w:name w:val="样式2"/>
    <w:basedOn w:val="860"/>
    <w:uiPriority w:val="0"/>
    <w:qFormat/>
    <w:pPr>
      <w:keepLines/>
      <w:spacing w:before="340" w:after="330" w:line="578" w:lineRule="atLeast"/>
      <w:tabs>
        <w:tab w:val="clear" w:pos="200" w:leader="none"/>
      </w:tabs>
    </w:pPr>
    <w:rPr>
      <w:bCs/>
      <w:sz w:val="44"/>
      <w:szCs w:val="44"/>
    </w:rPr>
  </w:style>
  <w:style w:type="paragraph" w:styleId="1187" w:customStyle="1">
    <w:name w:val="H4"/>
    <w:basedOn w:val="687"/>
    <w:next w:val="687"/>
    <w:uiPriority w:val="0"/>
    <w:qFormat/>
    <w:pPr>
      <w:jc w:val="left"/>
      <w:keepNext/>
      <w:spacing w:before="100" w:after="100"/>
      <w:outlineLvl w:val="4"/>
    </w:pPr>
    <w:rPr>
      <w:rFonts w:ascii="Calibri" w:hAnsi="Calibri"/>
      <w:b/>
      <w:sz w:val="24"/>
      <w:szCs w:val="20"/>
    </w:rPr>
  </w:style>
  <w:style w:type="paragraph" w:styleId="1188" w:customStyle="1">
    <w:name w:val="列出段落1"/>
    <w:basedOn w:val="687"/>
    <w:uiPriority w:val="0"/>
    <w:qFormat/>
    <w:pPr>
      <w:ind w:firstLine="420"/>
    </w:pPr>
    <w:rPr>
      <w:rFonts w:ascii="Calibri" w:hAnsi="Calibri"/>
    </w:rPr>
  </w:style>
  <w:style w:type="paragraph" w:styleId="1189" w:customStyle="1">
    <w:name w:val="正文1"/>
    <w:basedOn w:val="1190"/>
    <w:next w:val="1191"/>
    <w:uiPriority w:val="0"/>
    <w:qFormat/>
    <w:pPr>
      <w:jc w:val="left"/>
      <w:spacing w:before="100" w:beforeAutospacing="1" w:after="100" w:afterAutospacing="1"/>
      <w:widowControl/>
      <w:tabs>
        <w:tab w:val="left" w:pos="780" w:leader="none"/>
      </w:tabs>
    </w:pPr>
    <w:rPr>
      <w:rFonts w:ascii="宋体" w:cs="宋体"/>
      <w:szCs w:val="21"/>
    </w:rPr>
  </w:style>
  <w:style w:type="paragraph" w:styleId="1190" w:customStyle="1">
    <w:name w:val="正文12"/>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正文首行缩进1"/>
    <w:basedOn w:val="1192"/>
    <w:next w:val="1194"/>
    <w:uiPriority w:val="0"/>
    <w:qFormat/>
    <w:pPr>
      <w:ind w:firstLine="420"/>
    </w:pPr>
  </w:style>
  <w:style w:type="paragraph" w:styleId="1192" w:customStyle="1">
    <w:name w:val="正文文本1"/>
    <w:basedOn w:val="1193"/>
    <w:uiPriority w:val="0"/>
    <w:qFormat/>
    <w:pPr>
      <w:spacing w:after="120"/>
    </w:pPr>
  </w:style>
  <w:style w:type="paragraph" w:styleId="1193" w:customStyle="1">
    <w:name w:val="正文11"/>
    <w:next w:val="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正文首行缩进 21"/>
    <w:basedOn w:val="1195"/>
    <w:next w:val="1189"/>
    <w:uiPriority w:val="99"/>
    <w:unhideWhenUsed/>
    <w:qFormat/>
    <w:pPr>
      <w:ind w:firstLine="420"/>
    </w:pPr>
  </w:style>
  <w:style w:type="paragraph" w:styleId="1195" w:customStyle="1">
    <w:name w:val="正文文本缩进1"/>
    <w:basedOn w:val="687"/>
    <w:next w:val="687"/>
    <w:uiPriority w:val="0"/>
    <w:qFormat/>
    <w:pPr>
      <w:ind w:left="420"/>
      <w:spacing w:after="120"/>
    </w:pPr>
  </w:style>
  <w:style w:type="paragraph" w:styleId="1196" w:customStyle="1">
    <w:name w:val="文档正文"/>
    <w:basedOn w:val="687"/>
    <w:uiPriority w:val="0"/>
    <w:qFormat/>
    <w:pPr>
      <w:ind w:firstLine="567"/>
      <w:spacing w:line="500" w:lineRule="exact"/>
    </w:pPr>
    <w:rPr>
      <w:rFonts w:ascii="仿宋_GB2312" w:eastAsia="仿宋_GB2312"/>
      <w:sz w:val="28"/>
      <w:szCs w:val="20"/>
    </w:rPr>
  </w:style>
  <w:style w:type="paragraph" w:styleId="1197" w:customStyle="1">
    <w:name w:val="a1"/>
    <w:basedOn w:val="687"/>
    <w:uiPriority w:val="0"/>
    <w:qFormat/>
    <w:pPr>
      <w:jc w:val="left"/>
      <w:spacing w:before="100" w:beforeAutospacing="1" w:after="100" w:afterAutospacing="1"/>
      <w:widowControl/>
    </w:pPr>
    <w:rPr>
      <w:rFonts w:ascii="宋体" w:hAnsi="宋体" w:cs="宋体"/>
      <w:sz w:val="24"/>
      <w:szCs w:val="24"/>
    </w:rPr>
  </w:style>
  <w:style w:type="paragraph" w:styleId="1198" w:customStyle="1">
    <w:name w:val=" Char Char Char Char Char Char1 Char"/>
    <w:basedOn w:val="687"/>
    <w:uiPriority w:val="0"/>
    <w:qFormat/>
    <w:rPr>
      <w:rFonts w:ascii="Tahoma" w:hAnsi="Tahoma"/>
      <w:sz w:val="24"/>
      <w:szCs w:val="20"/>
    </w:rPr>
  </w:style>
  <w:style w:type="paragraph" w:styleId="1199" w:customStyle="1">
    <w:name w:val="+正文"/>
    <w:basedOn w:val="687"/>
    <w:uiPriority w:val="0"/>
    <w:qFormat/>
    <w:pPr>
      <w:ind w:firstLine="200"/>
      <w:spacing w:line="360" w:lineRule="auto"/>
    </w:pPr>
    <w:rPr>
      <w:szCs w:val="20"/>
    </w:rPr>
  </w:style>
  <w:style w:type="paragraph" w:styleId="1200" w:customStyle="1">
    <w:name w:val="Address"/>
    <w:basedOn w:val="687"/>
    <w:next w:val="687"/>
    <w:uiPriority w:val="0"/>
    <w:qFormat/>
    <w:pPr>
      <w:jc w:val="left"/>
    </w:pPr>
    <w:rPr>
      <w:rFonts w:ascii="Calibri" w:hAnsi="Calibri"/>
      <w:i/>
      <w:sz w:val="24"/>
      <w:szCs w:val="20"/>
    </w:rPr>
  </w:style>
  <w:style w:type="paragraph" w:styleId="1201" w:customStyle="1">
    <w:name w:val="Pa1"/>
    <w:basedOn w:val="687"/>
    <w:next w:val="687"/>
    <w:uiPriority w:val="0"/>
    <w:qFormat/>
    <w:pPr>
      <w:jc w:val="left"/>
      <w:spacing w:line="241" w:lineRule="atLeast"/>
    </w:pPr>
    <w:rPr>
      <w:rFonts w:ascii="华文细黑" w:eastAsia="华文细黑"/>
      <w:sz w:val="24"/>
      <w:szCs w:val="24"/>
    </w:rPr>
  </w:style>
  <w:style w:type="paragraph" w:styleId="1202" w:customStyle="1">
    <w:name w:val="正文段"/>
    <w:basedOn w:val="687"/>
    <w:uiPriority w:val="0"/>
    <w:qFormat/>
    <w:pPr>
      <w:ind w:firstLine="200"/>
      <w:spacing w:after="50"/>
      <w:widowControl/>
    </w:pPr>
    <w:rPr>
      <w:sz w:val="24"/>
      <w:szCs w:val="20"/>
    </w:rPr>
  </w:style>
  <w:style w:type="paragraph" w:styleId="1203" w:customStyle="1">
    <w:name w:val="正文－恩普"/>
    <w:basedOn w:val="885"/>
    <w:uiPriority w:val="0"/>
    <w:qFormat/>
    <w:pPr>
      <w:ind w:firstLine="200"/>
      <w:jc w:val="both"/>
      <w:spacing w:line="360" w:lineRule="auto"/>
    </w:pPr>
  </w:style>
  <w:style w:type="paragraph" w:styleId="1204" w:customStyle="1">
    <w:name w:val="p4"/>
    <w:basedOn w:val="687"/>
    <w:uiPriority w:val="0"/>
    <w:qFormat/>
    <w:pPr>
      <w:jc w:val="left"/>
      <w:spacing w:before="100" w:beforeAutospacing="1" w:after="100" w:afterAutospacing="1"/>
      <w:widowControl/>
    </w:pPr>
    <w:rPr>
      <w:rFonts w:ascii="宋体" w:hAnsi="宋体" w:cs="宋体"/>
      <w:sz w:val="24"/>
      <w:szCs w:val="24"/>
    </w:rPr>
  </w:style>
  <w:style w:type="paragraph" w:styleId="1205" w:customStyle="1">
    <w:name w:val="Char Char"/>
    <w:basedOn w:val="687"/>
    <w:uiPriority w:val="0"/>
    <w:qFormat/>
    <w:rPr>
      <w:rFonts w:ascii="Tahoma" w:hAnsi="Tahoma"/>
      <w:sz w:val="24"/>
      <w:szCs w:val="20"/>
    </w:rPr>
  </w:style>
  <w:style w:type="paragraph" w:styleId="1206" w:customStyle="1">
    <w:name w:val="表格内文"/>
    <w:basedOn w:val="687"/>
    <w:uiPriority w:val="0"/>
    <w:qFormat/>
    <w:pPr>
      <w:spacing w:line="360" w:lineRule="auto"/>
    </w:pPr>
    <w:rPr>
      <w:rFonts w:ascii="宋体" w:hAnsi="宋体"/>
      <w:color w:val="000000"/>
      <w:szCs w:val="20"/>
    </w:rPr>
  </w:style>
  <w:style w:type="paragraph" w:styleId="1207" w:customStyle="1">
    <w:name w:val="样式 正文缩进 + 首行缩进:  2 字符"/>
    <w:basedOn w:val="885"/>
    <w:uiPriority w:val="0"/>
    <w:qFormat/>
    <w:pPr>
      <w:ind w:firstLine="200"/>
      <w:spacing w:line="360" w:lineRule="auto"/>
    </w:pPr>
    <w:rPr>
      <w:rFonts w:ascii="Calibri" w:hAnsi="Calibri"/>
      <w:szCs w:val="22"/>
    </w:rPr>
  </w:style>
  <w:style w:type="paragraph" w:styleId="1208" w:customStyle="1">
    <w:name w:val="正文 1.1.1"/>
    <w:basedOn w:val="687"/>
    <w:next w:val="687"/>
    <w:uiPriority w:val="0"/>
    <w:qFormat/>
    <w:pPr>
      <w:spacing w:line="360" w:lineRule="auto"/>
      <w:tabs>
        <w:tab w:val="left" w:pos="851" w:leader="none"/>
      </w:tabs>
      <w:outlineLvl w:val="2"/>
    </w:pPr>
    <w:rPr>
      <w:rFonts w:ascii="宋体" w:hAnsi="宋体"/>
      <w:color w:val="ff0000"/>
      <w:sz w:val="28"/>
      <w:szCs w:val="21"/>
    </w:rPr>
  </w:style>
  <w:style w:type="paragraph" w:styleId="1209" w:customStyle="1">
    <w:name w:val="正文文本 Char Char"/>
    <w:basedOn w:val="687"/>
    <w:uiPriority w:val="0"/>
    <w:qFormat/>
    <w:pPr>
      <w:jc w:val="center"/>
    </w:pPr>
    <w:rPr>
      <w:szCs w:val="24"/>
    </w:rPr>
  </w:style>
  <w:style w:type="paragraph" w:styleId="1210" w:customStyle="1">
    <w:name w:val=" Char Char Char"/>
    <w:basedOn w:val="687"/>
    <w:uiPriority w:val="0"/>
    <w:qFormat/>
    <w:rPr>
      <w:rFonts w:ascii="Tahoma" w:hAnsi="Tahoma"/>
      <w:sz w:val="24"/>
      <w:szCs w:val="20"/>
    </w:rPr>
  </w:style>
  <w:style w:type="paragraph" w:styleId="1211" w:customStyle="1">
    <w:name w:val="Char1"/>
    <w:basedOn w:val="889"/>
    <w:uiPriority w:val="0"/>
    <w:qFormat/>
    <w:pPr>
      <w:ind w:left="357"/>
      <w:jc w:val="left"/>
      <w:spacing w:line="436" w:lineRule="exact"/>
      <w:outlineLvl w:val="3"/>
    </w:pPr>
    <w:rPr>
      <w:rFonts w:ascii="Tahoma" w:hAnsi="Tahoma"/>
      <w:b/>
      <w:sz w:val="24"/>
      <w:szCs w:val="24"/>
    </w:rPr>
  </w:style>
  <w:style w:type="paragraph" w:styleId="1212" w:customStyle="1">
    <w:name w:val="正文首行缩进两字符"/>
    <w:basedOn w:val="687"/>
    <w:uiPriority w:val="0"/>
    <w:qFormat/>
    <w:pPr>
      <w:ind w:firstLine="200"/>
      <w:spacing w:line="360" w:lineRule="auto"/>
    </w:pPr>
    <w:rPr>
      <w:szCs w:val="24"/>
    </w:rPr>
  </w:style>
  <w:style w:type="paragraph" w:styleId="1213" w:customStyle="1">
    <w:name w:val="p0"/>
    <w:basedOn w:val="687"/>
    <w:uiPriority w:val="0"/>
    <w:qFormat/>
    <w:pPr>
      <w:widowControl/>
    </w:pPr>
    <w:rPr>
      <w:szCs w:val="21"/>
    </w:rPr>
  </w:style>
  <w:style w:type="paragraph" w:styleId="1214" w:customStyle="1">
    <w:name w:val="xl10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5" w:customStyle="1">
    <w:name w:val=" Char1"/>
    <w:basedOn w:val="889"/>
    <w:uiPriority w:val="0"/>
    <w:qFormat/>
    <w:pPr>
      <w:ind w:left="357"/>
      <w:jc w:val="left"/>
      <w:spacing w:line="436" w:lineRule="exact"/>
      <w:outlineLvl w:val="3"/>
    </w:pPr>
    <w:rPr>
      <w:rFonts w:ascii="Tahoma" w:hAnsi="Tahoma"/>
      <w:b/>
      <w:sz w:val="24"/>
      <w:szCs w:val="24"/>
    </w:rPr>
  </w:style>
  <w:style w:type="paragraph" w:styleId="121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段"/>
    <w:next w:val="687"/>
    <w:uiPriority w:val="0"/>
    <w:qFormat/>
    <w:pPr>
      <w:ind w:firstLine="200"/>
      <w:jc w:val="both"/>
    </w:pPr>
    <w:rPr>
      <w:rFonts w:hint="default" w:ascii="宋体" w:hAnsi="Times New Roman" w:eastAsia="宋体" w:cs="Times New Roman"/>
      <w:sz w:val="21"/>
      <w:szCs w:val="22"/>
      <w:lang w:val="en-US" w:eastAsia="zh-CN" w:bidi="ar-SA"/>
    </w:rPr>
  </w:style>
  <w:style w:type="paragraph" w:styleId="1219" w:customStyle="1">
    <w:name w:val="xl24"/>
    <w:basedOn w:val="68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0" w:customStyle="1">
    <w:name w:val="tabletext"/>
    <w:basedOn w:val="687"/>
    <w:uiPriority w:val="0"/>
    <w:qFormat/>
    <w:pPr>
      <w:jc w:val="left"/>
      <w:spacing w:before="100" w:beforeAutospacing="1" w:after="100" w:afterAutospacing="1"/>
      <w:widowControl/>
    </w:pPr>
    <w:rPr>
      <w:rFonts w:ascii="宋体" w:hAnsi="宋体" w:cs="宋体"/>
      <w:sz w:val="24"/>
      <w:szCs w:val="24"/>
    </w:rPr>
  </w:style>
  <w:style w:type="paragraph" w:styleId="1221" w:customStyle="1">
    <w:name w:val="wfxRecipient"/>
    <w:basedOn w:val="687"/>
    <w:uiPriority w:val="0"/>
    <w:qFormat/>
    <w:pPr>
      <w:jc w:val="left"/>
      <w:widowControl/>
    </w:pPr>
    <w:rPr>
      <w:sz w:val="20"/>
      <w:szCs w:val="20"/>
      <w:lang w:eastAsia="en-US"/>
    </w:rPr>
  </w:style>
  <w:style w:type="paragraph" w:styleId="1222" w:customStyle="1">
    <w:name w:val="xl100"/>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3" w:customStyle="1">
    <w:name w:val="样式 样式 标题 2 + (中文) 宋体 小四 非加粗 段前: 0 磅 段后: 0 磅 行距: 单倍行距 + 行距: 固定值 2..."/>
    <w:basedOn w:val="687"/>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24" w:customStyle="1">
    <w:name w:val="font8"/>
    <w:basedOn w:val="687"/>
    <w:uiPriority w:val="0"/>
    <w:qFormat/>
    <w:pPr>
      <w:jc w:val="left"/>
      <w:spacing w:before="100" w:beforeAutospacing="1" w:after="100" w:afterAutospacing="1"/>
      <w:widowControl/>
    </w:pPr>
    <w:rPr>
      <w:sz w:val="22"/>
    </w:rPr>
  </w:style>
  <w:style w:type="paragraph" w:styleId="1225" w:customStyle="1">
    <w:name w:val="分发表内容"/>
    <w:basedOn w:val="687"/>
    <w:uiPriority w:val="0"/>
    <w:qFormat/>
    <w:pPr>
      <w:jc w:val="center"/>
      <w:spacing w:before="120" w:after="120"/>
    </w:pPr>
    <w:rPr>
      <w:rFonts w:ascii="昆仑仿宋" w:eastAsia="昆仑仿宋"/>
      <w:szCs w:val="20"/>
    </w:rPr>
  </w:style>
  <w:style w:type="paragraph" w:styleId="1226" w:customStyle="1">
    <w:name w:val="Blockquote"/>
    <w:basedOn w:val="687"/>
    <w:uiPriority w:val="0"/>
    <w:qFormat/>
    <w:pPr>
      <w:ind w:left="360" w:right="360"/>
      <w:jc w:val="left"/>
      <w:spacing w:before="100" w:after="100"/>
    </w:pPr>
    <w:rPr>
      <w:sz w:val="24"/>
      <w:szCs w:val="20"/>
    </w:rPr>
  </w:style>
  <w:style w:type="paragraph" w:styleId="1227" w:customStyle="1">
    <w:name w:val="样式5"/>
    <w:basedOn w:val="938"/>
    <w:uiPriority w:val="0"/>
    <w:qFormat/>
    <w:rPr>
      <w:rFonts w:ascii="Arial" w:hAnsi="Arial" w:cs="Arial"/>
    </w:rPr>
  </w:style>
  <w:style w:type="paragraph" w:styleId="1228" w:customStyle="1">
    <w:name w:val="H2"/>
    <w:basedOn w:val="687"/>
    <w:next w:val="687"/>
    <w:uiPriority w:val="0"/>
    <w:qFormat/>
    <w:pPr>
      <w:jc w:val="left"/>
      <w:keepNext/>
      <w:spacing w:before="100" w:after="100"/>
      <w:outlineLvl w:val="2"/>
    </w:pPr>
    <w:rPr>
      <w:rFonts w:ascii="Calibri" w:hAnsi="Calibri"/>
      <w:b/>
      <w:sz w:val="36"/>
      <w:szCs w:val="20"/>
    </w:rPr>
  </w:style>
  <w:style w:type="paragraph" w:styleId="1229" w:customStyle="1">
    <w:name w:val=" Char Char1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1230" w:customStyle="1">
    <w:name w:val="Char Char Char Char Char Char1 Char"/>
    <w:basedOn w:val="687"/>
    <w:uiPriority w:val="0"/>
    <w:qFormat/>
    <w:rPr>
      <w:rFonts w:ascii="Tahoma" w:hAnsi="Tahoma"/>
      <w:sz w:val="24"/>
      <w:szCs w:val="20"/>
    </w:rPr>
  </w:style>
  <w:style w:type="paragraph" w:styleId="1231" w:customStyle="1">
    <w:name w:val="标题 3_0"/>
    <w:basedOn w:val="1216"/>
    <w:next w:val="1216"/>
    <w:uiPriority w:val="0"/>
    <w:qFormat/>
    <w:pPr>
      <w:keepLines/>
      <w:keepNext/>
      <w:spacing w:before="260" w:after="260" w:line="413" w:lineRule="auto"/>
      <w:outlineLvl w:val="2"/>
    </w:pPr>
    <w:rPr>
      <w:b/>
      <w:bCs/>
      <w:sz w:val="32"/>
      <w:szCs w:val="32"/>
    </w:rPr>
  </w:style>
  <w:style w:type="paragraph" w:styleId="1232" w:customStyle="1">
    <w:name w:val="纯文本3"/>
    <w:basedOn w:val="687"/>
    <w:uiPriority w:val="0"/>
    <w:qFormat/>
    <w:rPr>
      <w:rFonts w:ascii="宋体" w:hAnsi="Courier New" w:eastAsia="楷体_GB2312"/>
      <w:sz w:val="26"/>
      <w:szCs w:val="20"/>
    </w:rPr>
  </w:style>
  <w:style w:type="paragraph" w:styleId="1233" w:customStyle="1">
    <w:name w:val="xl6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4" w:customStyle="1">
    <w:name w:val="Table Text"/>
    <w:basedOn w:val="687"/>
    <w:uiPriority w:val="0"/>
    <w:qFormat/>
    <w:pPr>
      <w:jc w:val="left"/>
      <w:widowControl/>
      <w:tabs>
        <w:tab w:val="decimal" w:pos="0" w:leader="none"/>
      </w:tabs>
    </w:pPr>
    <w:rPr>
      <w:rFonts w:eastAsia="Times New Roman"/>
      <w:szCs w:val="20"/>
      <w:lang w:eastAsia="en-US"/>
    </w:rPr>
  </w:style>
  <w:style w:type="paragraph" w:styleId="1235" w:customStyle="1">
    <w:name w:val="样式 标题 1 + 黑体 三号 非加粗 居中 段前: 6 磅 段后: 6 磅 行距: 固定值 20 磅"/>
    <w:basedOn w:val="860"/>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236" w:customStyle="1">
    <w:name w:val="图"/>
    <w:basedOn w:val="687"/>
    <w:uiPriority w:val="0"/>
    <w:qFormat/>
    <w:pPr>
      <w:jc w:val="center"/>
      <w:keepNext/>
      <w:spacing w:before="60" w:after="60" w:line="300" w:lineRule="auto"/>
    </w:pPr>
    <w:rPr>
      <w:spacing w:val="20"/>
      <w:sz w:val="24"/>
      <w:szCs w:val="20"/>
    </w:rPr>
  </w:style>
  <w:style w:type="paragraph" w:styleId="1237" w:customStyle="1">
    <w:name w:val="text12"/>
    <w:basedOn w:val="687"/>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38" w:customStyle="1">
    <w:name w:val="样式 列表编号 + 段后: 0.5 行"/>
    <w:basedOn w:val="884"/>
    <w:uiPriority w:val="0"/>
    <w:qFormat/>
    <w:pPr>
      <w:ind w:left="780" w:hanging="420"/>
      <w:spacing w:after="120"/>
    </w:pPr>
    <w:rPr>
      <w:rFonts w:cs="宋体"/>
    </w:rPr>
  </w:style>
  <w:style w:type="paragraph" w:styleId="1239"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40" w:customStyle="1">
    <w:name w:val="纯文本1"/>
    <w:basedOn w:val="687"/>
    <w:uiPriority w:val="0"/>
    <w:qFormat/>
    <w:rPr>
      <w:rFonts w:ascii="宋体" w:hAnsi="Courier New" w:eastAsia="楷体_GB2312" w:cs="Times New Roman"/>
      <w:sz w:val="28"/>
      <w:szCs w:val="20"/>
    </w:rPr>
  </w:style>
  <w:style w:type="paragraph" w:styleId="1241" w:customStyle="1">
    <w:name w:val="纯文本11"/>
    <w:basedOn w:val="687"/>
    <w:uiPriority w:val="0"/>
    <w:qFormat/>
    <w:rPr>
      <w:rFonts w:ascii="宋体" w:hAnsi="Courier New" w:eastAsia="楷体_GB2312" w:cs="宋体"/>
      <w:sz w:val="28"/>
      <w:szCs w:val="28"/>
    </w:rPr>
  </w:style>
  <w:style w:type="paragraph" w:styleId="1242" w:customStyle="1">
    <w:name w:val="xl10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3" w:customStyle="1">
    <w:name w:val="Table Paragraph"/>
    <w:basedOn w:val="687"/>
    <w:uiPriority w:val="1"/>
    <w:qFormat/>
    <w:pPr>
      <w:jc w:val="left"/>
    </w:pPr>
    <w:rPr>
      <w:rFonts w:ascii="宋体" w:hAnsi="宋体" w:cs="宋体"/>
      <w:sz w:val="22"/>
      <w:lang w:val="zh-CN" w:bidi="zh-CN"/>
    </w:rPr>
  </w:style>
  <w:style w:type="paragraph" w:styleId="1244"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45" w:customStyle="1">
    <w:name w:val="无间隔1"/>
    <w:basedOn w:val="687"/>
    <w:uiPriority w:val="0"/>
    <w:qFormat/>
    <w:pPr>
      <w:spacing w:line="400" w:lineRule="exact"/>
    </w:pPr>
    <w:rPr>
      <w:sz w:val="24"/>
    </w:rPr>
  </w:style>
  <w:style w:type="paragraph" w:styleId="1246" w:customStyle="1">
    <w:name w:val="样式4"/>
    <w:basedOn w:val="938"/>
    <w:uiPriority w:val="0"/>
    <w:qFormat/>
    <w:pPr>
      <w:spacing w:line="480" w:lineRule="auto"/>
      <w:tabs>
        <w:tab w:val="right" w:pos="8494" w:leader="dot"/>
      </w:tabs>
    </w:pPr>
    <w:rPr>
      <w:rFonts w:ascii="Arial" w:hAnsi="Arial" w:eastAsia="黑体" w:cs="Arial"/>
      <w:b w:val="0"/>
      <w:bCs w:val="0"/>
    </w:rPr>
  </w:style>
  <w:style w:type="paragraph" w:styleId="1247" w:customStyle="1">
    <w:name w:val="普通(Web)9"/>
    <w:basedOn w:val="687"/>
    <w:uiPriority w:val="0"/>
    <w:qFormat/>
    <w:pPr>
      <w:jc w:val="left"/>
      <w:spacing w:before="100" w:beforeAutospacing="1" w:after="100" w:afterAutospacing="1"/>
      <w:widowControl/>
    </w:pPr>
    <w:rPr>
      <w:rFonts w:ascii="宋体" w:hAnsi="宋体" w:cs="宋体"/>
      <w:szCs w:val="21"/>
    </w:rPr>
  </w:style>
  <w:style w:type="paragraph" w:styleId="1248" w:customStyle="1">
    <w:name w:val="Javis"/>
    <w:basedOn w:val="687"/>
    <w:uiPriority w:val="0"/>
    <w:qFormat/>
    <w:pPr>
      <w:ind w:right="210"/>
      <w:spacing w:line="360" w:lineRule="auto"/>
    </w:pPr>
    <w:rPr>
      <w:rFonts w:cs="宋体"/>
      <w:sz w:val="24"/>
      <w:szCs w:val="20"/>
    </w:rPr>
  </w:style>
  <w:style w:type="paragraph" w:styleId="1249" w:customStyle="1">
    <w:name w:val="小四 段落 宋体 Char Char"/>
    <w:basedOn w:val="687"/>
    <w:uiPriority w:val="0"/>
    <w:qFormat/>
    <w:pPr>
      <w:ind w:firstLine="480"/>
      <w:spacing w:line="360" w:lineRule="auto"/>
    </w:pPr>
    <w:rPr>
      <w:rFonts w:ascii="宋体" w:hAnsi="宋体"/>
      <w:sz w:val="24"/>
      <w:szCs w:val="24"/>
    </w:rPr>
  </w:style>
  <w:style w:type="paragraph" w:styleId="1250" w:customStyle="1">
    <w:name w:val="font6"/>
    <w:basedOn w:val="687"/>
    <w:uiPriority w:val="0"/>
    <w:qFormat/>
    <w:pPr>
      <w:jc w:val="left"/>
      <w:spacing w:before="100" w:beforeAutospacing="1" w:after="100" w:afterAutospacing="1"/>
      <w:widowControl/>
    </w:pPr>
    <w:rPr>
      <w:rFonts w:ascii="宋体" w:hAnsi="宋体" w:cs="宋体"/>
      <w:sz w:val="18"/>
      <w:szCs w:val="18"/>
    </w:rPr>
  </w:style>
  <w:style w:type="paragraph" w:styleId="1251" w:customStyle="1">
    <w:name w:val="纯文本111"/>
    <w:basedOn w:val="687"/>
    <w:uiPriority w:val="99"/>
    <w:qFormat/>
    <w:rPr>
      <w:rFonts w:ascii="宋体" w:hAnsi="Courier New" w:eastAsia="楷体_GB2312" w:cs="宋体"/>
      <w:sz w:val="28"/>
      <w:szCs w:val="28"/>
    </w:rPr>
  </w:style>
  <w:style w:type="paragraph" w:styleId="1252"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53" w:customStyle="1">
    <w:name w:val="默认段落字体 Para Char Char Char Char"/>
    <w:basedOn w:val="687"/>
    <w:uiPriority w:val="0"/>
    <w:qFormat/>
    <w:rPr>
      <w:szCs w:val="24"/>
    </w:rPr>
  </w:style>
  <w:style w:type="paragraph" w:styleId="1254" w:customStyle="1">
    <w:name w:val="标题 1_0"/>
    <w:basedOn w:val="1216"/>
    <w:next w:val="1216"/>
    <w:uiPriority w:val="0"/>
    <w:qFormat/>
    <w:pPr>
      <w:keepLines/>
      <w:keepNext/>
      <w:spacing w:before="340" w:after="330" w:line="576" w:lineRule="auto"/>
      <w:outlineLvl w:val="0"/>
    </w:pPr>
    <w:rPr>
      <w:b/>
      <w:bCs/>
      <w:sz w:val="44"/>
      <w:szCs w:val="44"/>
    </w:rPr>
  </w:style>
  <w:style w:type="paragraph" w:styleId="1255" w:customStyle="1">
    <w:name w:val="正文空2格  1."/>
    <w:basedOn w:val="687"/>
    <w:uiPriority w:val="0"/>
    <w:qFormat/>
    <w:pPr>
      <w:ind w:firstLine="480"/>
      <w:spacing w:line="360" w:lineRule="auto"/>
    </w:pPr>
    <w:rPr>
      <w:rFonts w:ascii="宋体" w:eastAsia="仿宋" w:cs="宋体"/>
      <w:sz w:val="28"/>
      <w:szCs w:val="20"/>
    </w:rPr>
  </w:style>
  <w:style w:type="paragraph" w:styleId="1256" w:customStyle="1">
    <w:name w:val="flNote"/>
    <w:basedOn w:val="687"/>
    <w:uiPriority w:val="0"/>
    <w:qFormat/>
    <w:pPr>
      <w:jc w:val="center"/>
      <w:spacing w:before="320" w:after="160" w:line="360" w:lineRule="atLeast"/>
    </w:pPr>
    <w:rPr>
      <w:rFonts w:ascii="Arial" w:eastAsia="黑体"/>
      <w:sz w:val="30"/>
      <w:szCs w:val="20"/>
    </w:rPr>
  </w:style>
  <w:style w:type="paragraph" w:styleId="1257" w:customStyle="1">
    <w:name w:val="Char Char Char Char Char Char Char Char Char Char Char Char Char Char Char Char"/>
    <w:basedOn w:val="687"/>
    <w:uiPriority w:val="0"/>
    <w:qFormat/>
    <w:rPr>
      <w:rFonts w:ascii="Tahoma" w:hAnsi="Tahoma"/>
      <w:sz w:val="24"/>
      <w:szCs w:val="24"/>
    </w:rPr>
  </w:style>
  <w:style w:type="paragraph" w:styleId="1258" w:customStyle="1">
    <w:name w:val="_Style 12"/>
    <w:basedOn w:val="889"/>
    <w:uiPriority w:val="0"/>
    <w:qFormat/>
    <w:pPr>
      <w:jc w:val="left"/>
      <w:spacing w:line="360" w:lineRule="auto"/>
      <w:widowControl/>
    </w:pPr>
    <w:rPr>
      <w:sz w:val="24"/>
      <w:szCs w:val="24"/>
    </w:rPr>
  </w:style>
  <w:style w:type="paragraph" w:styleId="1259" w:customStyle="1">
    <w:name w:val="表头"/>
    <w:basedOn w:val="887"/>
    <w:uiPriority w:val="0"/>
    <w:qFormat/>
    <w:pPr>
      <w:jc w:val="center"/>
      <w:keepLines/>
      <w:keepNext/>
      <w:spacing w:before="120" w:after="120" w:line="300" w:lineRule="auto"/>
      <w:widowControl/>
    </w:pPr>
    <w:rPr>
      <w:rFonts w:cs="Times New Roman"/>
      <w:sz w:val="21"/>
    </w:rPr>
  </w:style>
  <w:style w:type="paragraph" w:styleId="1260" w:customStyle="1">
    <w:name w:val="南通方案正文"/>
    <w:basedOn w:val="687"/>
    <w:uiPriority w:val="0"/>
    <w:qFormat/>
    <w:pPr>
      <w:ind w:firstLine="480"/>
      <w:spacing w:line="360" w:lineRule="auto"/>
    </w:pPr>
    <w:rPr>
      <w:sz w:val="24"/>
      <w:szCs w:val="20"/>
    </w:rPr>
  </w:style>
  <w:style w:type="paragraph" w:styleId="1261" w:customStyle="1">
    <w:name w:val="空半行"/>
    <w:basedOn w:val="687"/>
    <w:uiPriority w:val="0"/>
    <w:qFormat/>
    <w:pPr>
      <w:spacing w:line="120" w:lineRule="exact"/>
    </w:pPr>
    <w:rPr>
      <w:rFonts w:eastAsia="仿宋_GB2312"/>
      <w:color w:val="ffffff"/>
      <w:sz w:val="30"/>
      <w:szCs w:val="20"/>
    </w:rPr>
  </w:style>
  <w:style w:type="paragraph" w:styleId="1262" w:customStyle="1">
    <w:name w:val="pa-14"/>
    <w:basedOn w:val="687"/>
    <w:uiPriority w:val="0"/>
    <w:qFormat/>
    <w:pPr>
      <w:jc w:val="left"/>
      <w:spacing w:before="100" w:beforeAutospacing="1" w:after="100" w:afterAutospacing="1"/>
      <w:widowControl/>
    </w:pPr>
    <w:rPr>
      <w:rFonts w:ascii="宋体" w:hAnsi="宋体" w:cs="宋体"/>
      <w:sz w:val="24"/>
      <w:szCs w:val="24"/>
    </w:rPr>
  </w:style>
  <w:style w:type="paragraph" w:styleId="1263" w:customStyle="1">
    <w:name w:val="H6"/>
    <w:basedOn w:val="687"/>
    <w:next w:val="687"/>
    <w:uiPriority w:val="0"/>
    <w:qFormat/>
    <w:pPr>
      <w:jc w:val="left"/>
      <w:keepNext/>
      <w:spacing w:before="100" w:after="100"/>
      <w:outlineLvl w:val="6"/>
    </w:pPr>
    <w:rPr>
      <w:rFonts w:ascii="Calibri" w:hAnsi="Calibri"/>
      <w:b/>
      <w:sz w:val="16"/>
      <w:szCs w:val="20"/>
    </w:rPr>
  </w:style>
  <w:style w:type="paragraph" w:styleId="1264" w:customStyle="1">
    <w:name w:val="Bullet"/>
    <w:basedOn w:val="687"/>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65" w:customStyle="1">
    <w:name w:val=" Char Char2 Char Char"/>
    <w:basedOn w:val="687"/>
    <w:uiPriority w:val="0"/>
    <w:qFormat/>
    <w:rPr>
      <w:rFonts w:ascii="Tahoma" w:hAnsi="Tahoma"/>
      <w:sz w:val="24"/>
      <w:szCs w:val="20"/>
    </w:rPr>
  </w:style>
  <w:style w:type="paragraph" w:styleId="1266" w:customStyle="1">
    <w:name w:val="样式1"/>
    <w:basedOn w:val="687"/>
    <w:uiPriority w:val="0"/>
    <w:qFormat/>
    <w:pPr>
      <w:spacing w:line="360" w:lineRule="auto"/>
    </w:pPr>
    <w:rPr>
      <w:rFonts w:ascii="宋体" w:hAnsi="宋体" w:eastAsia="微软雅黑"/>
      <w:bCs/>
      <w:sz w:val="18"/>
      <w:szCs w:val="20"/>
    </w:rPr>
  </w:style>
  <w:style w:type="paragraph" w:styleId="1267" w:customStyle="1">
    <w:name w:val="font9"/>
    <w:basedOn w:val="687"/>
    <w:uiPriority w:val="0"/>
    <w:qFormat/>
    <w:pPr>
      <w:jc w:val="left"/>
      <w:spacing w:before="100" w:beforeAutospacing="1" w:after="100" w:afterAutospacing="1"/>
      <w:widowControl/>
    </w:pPr>
    <w:rPr>
      <w:rFonts w:ascii="宋体" w:hAnsi="宋体" w:cs="宋体"/>
      <w:sz w:val="22"/>
    </w:rPr>
  </w:style>
  <w:style w:type="paragraph" w:styleId="1268" w:customStyle="1">
    <w:name w:val="Plain Text2"/>
    <w:basedOn w:val="687"/>
    <w:uiPriority w:val="0"/>
    <w:qFormat/>
    <w:rPr>
      <w:rFonts w:ascii="宋体" w:hAnsi="Courier New" w:eastAsia="楷体_GB2312"/>
      <w:sz w:val="26"/>
      <w:szCs w:val="24"/>
    </w:rPr>
  </w:style>
  <w:style w:type="paragraph" w:styleId="1269" w:customStyle="1">
    <w:name w:val="xl102"/>
    <w:basedOn w:val="687"/>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0" w:customStyle="1">
    <w:name w:val="p2"/>
    <w:basedOn w:val="687"/>
    <w:uiPriority w:val="0"/>
    <w:qFormat/>
    <w:pPr>
      <w:jc w:val="left"/>
      <w:spacing w:before="100" w:beforeAutospacing="1" w:after="100" w:afterAutospacing="1"/>
      <w:widowControl/>
    </w:pPr>
    <w:rPr>
      <w:rFonts w:ascii="宋体" w:hAnsi="宋体" w:cs="宋体"/>
      <w:sz w:val="24"/>
      <w:szCs w:val="24"/>
    </w:rPr>
  </w:style>
  <w:style w:type="paragraph" w:styleId="1271" w:customStyle="1">
    <w:name w:val="font7"/>
    <w:basedOn w:val="687"/>
    <w:uiPriority w:val="0"/>
    <w:qFormat/>
    <w:pPr>
      <w:jc w:val="left"/>
      <w:spacing w:before="100" w:beforeAutospacing="1" w:after="100" w:afterAutospacing="1"/>
      <w:widowControl/>
    </w:pPr>
    <w:rPr>
      <w:sz w:val="20"/>
      <w:szCs w:val="20"/>
    </w:rPr>
  </w:style>
  <w:style w:type="paragraph" w:styleId="1272" w:customStyle="1">
    <w:name w:val="标题 4_0"/>
    <w:basedOn w:val="1216"/>
    <w:next w:val="1216"/>
    <w:uiPriority w:val="0"/>
    <w:qFormat/>
    <w:pPr>
      <w:keepLines/>
      <w:keepNext/>
      <w:spacing w:before="280" w:after="290" w:line="372" w:lineRule="auto"/>
      <w:outlineLvl w:val="3"/>
    </w:pPr>
    <w:rPr>
      <w:rFonts w:ascii="Cambria" w:hAnsi="Cambria"/>
      <w:b/>
      <w:bCs/>
      <w:sz w:val="28"/>
      <w:szCs w:val="28"/>
    </w:rPr>
  </w:style>
  <w:style w:type="paragraph" w:styleId="1273" w:customStyle="1">
    <w:name w:val="Pa3"/>
    <w:basedOn w:val="687"/>
    <w:next w:val="687"/>
    <w:uiPriority w:val="0"/>
    <w:qFormat/>
    <w:pPr>
      <w:jc w:val="left"/>
      <w:spacing w:line="181" w:lineRule="atLeast"/>
    </w:pPr>
    <w:rPr>
      <w:rFonts w:ascii="微软雅黑." w:eastAsia="微软雅黑."/>
      <w:sz w:val="24"/>
      <w:szCs w:val="24"/>
    </w:rPr>
  </w:style>
  <w:style w:type="paragraph" w:styleId="1274" w:customStyle="1">
    <w:name w:val="Char Char Char Char Char Char Char"/>
    <w:basedOn w:val="687"/>
    <w:uiPriority w:val="0"/>
    <w:qFormat/>
    <w:pPr>
      <w:jc w:val="left"/>
      <w:spacing w:after="160" w:line="240" w:lineRule="exact"/>
      <w:widowControl/>
    </w:pPr>
    <w:rPr>
      <w:szCs w:val="24"/>
    </w:rPr>
  </w:style>
  <w:style w:type="paragraph" w:styleId="1275"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1276" w:customStyle="1">
    <w:name w:val="xl6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7" w:customStyle="1">
    <w:name w:val="p5"/>
    <w:basedOn w:val="687"/>
    <w:uiPriority w:val="0"/>
    <w:qFormat/>
    <w:pPr>
      <w:jc w:val="left"/>
      <w:spacing w:before="100" w:beforeAutospacing="1" w:after="100" w:afterAutospacing="1"/>
      <w:widowControl/>
    </w:pPr>
    <w:rPr>
      <w:rFonts w:ascii="宋体" w:hAnsi="宋体" w:cs="宋体"/>
      <w:sz w:val="24"/>
      <w:szCs w:val="24"/>
    </w:rPr>
  </w:style>
  <w:style w:type="paragraph" w:styleId="1278" w:customStyle="1">
    <w:name w:val="xl73"/>
    <w:basedOn w:val="68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79" w:customStyle="1">
    <w:name w:val="xl6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customStyle="1">
    <w:name w:val="pic-info"/>
    <w:basedOn w:val="687"/>
    <w:uiPriority w:val="0"/>
    <w:qFormat/>
    <w:pPr>
      <w:jc w:val="left"/>
      <w:spacing w:before="100" w:beforeAutospacing="1" w:after="100" w:afterAutospacing="1"/>
      <w:widowControl/>
    </w:pPr>
    <w:rPr>
      <w:rFonts w:ascii="宋体" w:hAnsi="宋体" w:cs="宋体"/>
      <w:sz w:val="24"/>
      <w:szCs w:val="24"/>
    </w:rPr>
  </w:style>
  <w:style w:type="paragraph" w:styleId="1281" w:customStyle="1">
    <w:name w:val="Definition Term"/>
    <w:basedOn w:val="687"/>
    <w:next w:val="687"/>
    <w:uiPriority w:val="0"/>
    <w:qFormat/>
    <w:pPr>
      <w:jc w:val="left"/>
    </w:pPr>
    <w:rPr>
      <w:sz w:val="24"/>
      <w:szCs w:val="20"/>
    </w:rPr>
  </w:style>
  <w:style w:type="paragraph" w:styleId="1282" w:customStyle="1">
    <w:name w:val="剑鱼三"/>
    <w:basedOn w:val="687"/>
    <w:next w:val="687"/>
    <w:uiPriority w:val="0"/>
    <w:qFormat/>
    <w:pPr>
      <w:ind w:left="840" w:hanging="420"/>
    </w:pPr>
    <w:rPr>
      <w:rFonts w:ascii="Arial" w:hAnsi="Arial"/>
      <w:b/>
      <w:szCs w:val="21"/>
    </w:rPr>
  </w:style>
  <w:style w:type="paragraph" w:styleId="1283" w:customStyle="1">
    <w:name w:val="xl22"/>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4" w:customStyle="1">
    <w:name w:val=" Char1 Char Char Char"/>
    <w:basedOn w:val="687"/>
    <w:uiPriority w:val="0"/>
    <w:qFormat/>
    <w:rPr>
      <w:szCs w:val="24"/>
    </w:rPr>
  </w:style>
  <w:style w:type="paragraph" w:styleId="1285" w:customStyle="1">
    <w:name w:val="正文编号1级head"/>
    <w:basedOn w:val="1286"/>
    <w:next w:val="1286"/>
    <w:uiPriority w:val="0"/>
    <w:qFormat/>
    <w:pPr>
      <w:ind w:left="360" w:hanging="360"/>
      <w:tabs>
        <w:tab w:val="left" w:pos="360" w:leader="none"/>
        <w:tab w:val="left" w:pos="840" w:leader="none"/>
      </w:tabs>
    </w:pPr>
  </w:style>
  <w:style w:type="paragraph" w:styleId="1286" w:customStyle="1">
    <w:name w:val="正文编号1级"/>
    <w:basedOn w:val="944"/>
    <w:uiPriority w:val="0"/>
    <w:qFormat/>
    <w:pPr>
      <w:ind w:left="840" w:hanging="420"/>
      <w:spacing w:after="0" w:line="300" w:lineRule="auto"/>
      <w:tabs>
        <w:tab w:val="left" w:pos="840" w:leader="none"/>
      </w:tabs>
    </w:pPr>
    <w:rPr>
      <w:rFonts w:ascii="宋体"/>
      <w:szCs w:val="21"/>
    </w:rPr>
  </w:style>
  <w:style w:type="paragraph" w:styleId="1287" w:customStyle="1">
    <w:name w:val="2-2ji"/>
    <w:basedOn w:val="861"/>
    <w:uiPriority w:val="0"/>
    <w:qFormat/>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288" w:customStyle="1">
    <w:name w:val="Definition List"/>
    <w:basedOn w:val="687"/>
    <w:next w:val="687"/>
    <w:uiPriority w:val="0"/>
    <w:qFormat/>
    <w:pPr>
      <w:ind w:left="360"/>
      <w:jc w:val="left"/>
    </w:pPr>
    <w:rPr>
      <w:sz w:val="24"/>
      <w:szCs w:val="20"/>
    </w:rPr>
  </w:style>
  <w:style w:type="paragraph" w:styleId="1289" w:customStyle="1">
    <w:name w:val="段落正文 Char Char"/>
    <w:basedOn w:val="687"/>
    <w:uiPriority w:val="0"/>
    <w:qFormat/>
    <w:pPr>
      <w:ind w:firstLine="461"/>
      <w:spacing w:line="360" w:lineRule="auto"/>
    </w:pPr>
    <w:rPr>
      <w:rFonts w:ascii="宋体" w:hAnsi="宋体"/>
      <w:sz w:val="24"/>
      <w:szCs w:val="24"/>
    </w:rPr>
  </w:style>
  <w:style w:type="paragraph" w:styleId="1290" w:customStyle="1">
    <w:name w:val="_Style 30"/>
    <w:basedOn w:val="687"/>
    <w:next w:val="905"/>
    <w:uiPriority w:val="0"/>
    <w:qFormat/>
    <w:rPr>
      <w:rFonts w:ascii="宋体" w:hAnsi="Courier New"/>
      <w:szCs w:val="20"/>
    </w:rPr>
  </w:style>
  <w:style w:type="paragraph" w:styleId="1291" w:customStyle="1">
    <w:name w:val="reader-word-layer"/>
    <w:basedOn w:val="687"/>
    <w:uiPriority w:val="0"/>
    <w:qFormat/>
    <w:pPr>
      <w:jc w:val="left"/>
      <w:spacing w:before="100" w:beforeAutospacing="1" w:after="100" w:afterAutospacing="1"/>
      <w:widowControl/>
    </w:pPr>
    <w:rPr>
      <w:rFonts w:ascii="宋体" w:hAnsi="宋体" w:cs="宋体"/>
      <w:sz w:val="24"/>
      <w:szCs w:val="24"/>
    </w:rPr>
  </w:style>
  <w:style w:type="paragraph" w:styleId="1292" w:customStyle="1">
    <w:name w:val="正文符号1"/>
    <w:basedOn w:val="1054"/>
    <w:uiPriority w:val="0"/>
    <w:qFormat/>
    <w:pPr>
      <w:ind w:left="975" w:hanging="340"/>
      <w:tabs>
        <w:tab w:val="left" w:pos="840" w:leader="none"/>
        <w:tab w:val="left" w:pos="975" w:leader="none"/>
        <w:tab w:val="left" w:pos="1080" w:leader="none"/>
      </w:tabs>
    </w:pPr>
  </w:style>
  <w:style w:type="paragraph" w:styleId="1293" w:customStyle="1">
    <w:name w:val="H3"/>
    <w:basedOn w:val="687"/>
    <w:next w:val="687"/>
    <w:uiPriority w:val="0"/>
    <w:qFormat/>
    <w:pPr>
      <w:jc w:val="left"/>
      <w:keepNext/>
      <w:spacing w:before="100" w:after="100"/>
      <w:outlineLvl w:val="3"/>
    </w:pPr>
    <w:rPr>
      <w:rFonts w:ascii="Calibri" w:hAnsi="Calibri"/>
      <w:b/>
      <w:sz w:val="28"/>
      <w:szCs w:val="20"/>
    </w:rPr>
  </w:style>
  <w:style w:type="paragraph" w:styleId="1294" w:customStyle="1">
    <w:name w:val="正式行文"/>
    <w:basedOn w:val="687"/>
    <w:uiPriority w:val="0"/>
    <w:qFormat/>
    <w:pPr>
      <w:ind w:firstLine="200"/>
      <w:spacing w:line="360" w:lineRule="auto"/>
    </w:pPr>
    <w:rPr>
      <w:sz w:val="24"/>
      <w:szCs w:val="24"/>
    </w:rPr>
  </w:style>
  <w:style w:type="paragraph" w:styleId="1295" w:customStyle="1">
    <w:name w:val=" Char"/>
    <w:basedOn w:val="889"/>
    <w:uiPriority w:val="0"/>
    <w:qFormat/>
    <w:pPr>
      <w:ind w:left="874" w:hanging="420"/>
      <w:jc w:val="left"/>
      <w:widowControl/>
      <w:tabs>
        <w:tab w:val="left" w:pos="874" w:leader="none"/>
      </w:tabs>
    </w:pPr>
    <w:rPr>
      <w:rFonts w:ascii="Tahoma" w:hAnsi="Tahoma" w:cs="宋体"/>
    </w:rPr>
  </w:style>
  <w:style w:type="paragraph" w:styleId="1296" w:customStyle="1">
    <w:name w:val="_Style 216"/>
    <w:next w:val="687"/>
    <w:uiPriority w:val="99"/>
    <w:qFormat/>
    <w:pPr>
      <w:jc w:val="both"/>
      <w:widowControl w:val="off"/>
    </w:pPr>
    <w:rPr>
      <w:rFonts w:hint="default" w:ascii="Times New Roman" w:hAnsi="Times New Roman" w:eastAsia="宋体" w:cs="Times New Roman"/>
      <w:sz w:val="21"/>
      <w:lang w:val="en-US" w:eastAsia="zh-CN" w:bidi="ar-SA"/>
    </w:rPr>
  </w:style>
  <w:style w:type="paragraph" w:styleId="1297" w:customStyle="1">
    <w:name w:val="IBM 正文"/>
    <w:basedOn w:val="687"/>
    <w:uiPriority w:val="0"/>
    <w:qFormat/>
    <w:pPr>
      <w:spacing w:line="400" w:lineRule="exact"/>
    </w:pPr>
    <w:rPr>
      <w:spacing w:val="20"/>
      <w:sz w:val="24"/>
      <w:szCs w:val="20"/>
    </w:rPr>
  </w:style>
  <w:style w:type="paragraph" w:styleId="1298" w:customStyle="1">
    <w:name w:val="Char"/>
    <w:basedOn w:val="687"/>
    <w:uiPriority w:val="0"/>
    <w:qFormat/>
    <w:pPr>
      <w:ind w:firstLine="200"/>
      <w:spacing w:line="360" w:lineRule="auto"/>
    </w:pPr>
    <w:rPr>
      <w:szCs w:val="24"/>
    </w:rPr>
  </w:style>
  <w:style w:type="paragraph" w:styleId="1299" w:customStyle="1">
    <w:name w:val="样式 标题 2 + Times New Roman 四号 非加粗 段前: 5 磅 段后: 0 磅 行距: 固定值 20..."/>
    <w:basedOn w:val="861"/>
    <w:uiPriority w:val="0"/>
    <w:qFormat/>
    <w:pPr>
      <w:numPr>
        <w:ilvl w:val="0"/>
        <w:numId w:val="0"/>
      </w:numPr>
      <w:jc w:val="center"/>
      <w:keepLines/>
      <w:keepNext/>
      <w:spacing w:before="100" w:after="0" w:line="400" w:lineRule="exact"/>
      <w:widowControl w:val="off"/>
    </w:pPr>
    <w:rPr>
      <w:rFonts w:cs="宋体"/>
      <w:bCs/>
      <w:color w:val="000000"/>
      <w:sz w:val="32"/>
      <w:szCs w:val="20"/>
    </w:rPr>
  </w:style>
  <w:style w:type="paragraph" w:styleId="1300" w:customStyle="1">
    <w:name w:val="正文 1.1"/>
    <w:basedOn w:val="687"/>
    <w:next w:val="687"/>
    <w:uiPriority w:val="0"/>
    <w:qFormat/>
    <w:pPr>
      <w:spacing w:line="360" w:lineRule="auto"/>
      <w:tabs>
        <w:tab w:val="left" w:pos="851" w:leader="none"/>
      </w:tabs>
      <w:outlineLvl w:val="1"/>
    </w:pPr>
    <w:rPr>
      <w:rFonts w:ascii="仿宋" w:hAnsi="仿宋" w:eastAsia="仿宋"/>
      <w:b/>
      <w:sz w:val="28"/>
      <w:szCs w:val="21"/>
    </w:rPr>
  </w:style>
  <w:style w:type="paragraph" w:styleId="1301">
    <w:name w:val="List Paragraph"/>
    <w:basedOn w:val="687"/>
    <w:uiPriority w:val="0"/>
    <w:qFormat/>
    <w:pPr>
      <w:contextualSpacing/>
      <w:ind w:left="720"/>
      <w:spacing w:after="200" w:line="360" w:lineRule="auto"/>
    </w:pPr>
    <w:rPr>
      <w:rFonts w:eastAsia="Arial"/>
      <w:color w:val="000000"/>
      <w:szCs w:val="24"/>
    </w:rPr>
  </w:style>
  <w:style w:type="paragraph" w:styleId="1302" w:customStyle="1">
    <w:name w:val="p17"/>
    <w:basedOn w:val="687"/>
    <w:uiPriority w:val="0"/>
    <w:qFormat/>
    <w:pPr>
      <w:widowControl/>
    </w:pPr>
    <w:rPr>
      <w:szCs w:val="21"/>
    </w:rPr>
  </w:style>
  <w:style w:type="paragraph" w:styleId="1303" w:customStyle="1">
    <w:name w:val="Char Char Char Char Char Char Char Char Char1 Char"/>
    <w:basedOn w:val="889"/>
    <w:uiPriority w:val="0"/>
    <w:qFormat/>
    <w:pPr>
      <w:spacing w:line="360" w:lineRule="auto"/>
      <w:tabs>
        <w:tab w:val="left" w:pos="360" w:leader="none"/>
      </w:tabs>
    </w:pPr>
    <w:rPr>
      <w:sz w:val="24"/>
    </w:rPr>
  </w:style>
  <w:style w:type="paragraph" w:styleId="1304" w:customStyle="1">
    <w:name w:val="纯文本2"/>
    <w:basedOn w:val="687"/>
    <w:uiPriority w:val="0"/>
    <w:qFormat/>
    <w:rPr>
      <w:rFonts w:ascii="宋体" w:hAnsi="Courier New" w:eastAsia="楷体_GB2312"/>
      <w:sz w:val="28"/>
      <w:szCs w:val="20"/>
    </w:rPr>
  </w:style>
  <w:style w:type="paragraph" w:styleId="1305" w:customStyle="1">
    <w:name w:val="xl7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6" w:customStyle="1">
    <w:name w:val="xl7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07" w:customStyle="1">
    <w:name w:val="Char Char Char Char"/>
    <w:basedOn w:val="687"/>
    <w:uiPriority w:val="0"/>
    <w:qFormat/>
    <w:rPr>
      <w:rFonts w:ascii="仿宋_GB2312" w:eastAsia="仿宋_GB2312"/>
      <w:b/>
      <w:sz w:val="32"/>
      <w:szCs w:val="32"/>
    </w:rPr>
  </w:style>
  <w:style w:type="paragraph" w:styleId="1308" w:customStyle="1">
    <w:name w:val="样式 表格正文 + 两端对齐"/>
    <w:basedOn w:val="687"/>
    <w:uiPriority w:val="0"/>
    <w:qFormat/>
    <w:pPr>
      <w:spacing w:line="300" w:lineRule="auto"/>
    </w:pPr>
    <w:rPr>
      <w:sz w:val="24"/>
      <w:szCs w:val="20"/>
    </w:rPr>
  </w:style>
  <w:style w:type="paragraph" w:styleId="1309" w:customStyle="1">
    <w:name w:val="xl65"/>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0" w:customStyle="1">
    <w:name w:val="修订"/>
    <w:uiPriority w:val="0"/>
    <w:qFormat/>
    <w:rPr>
      <w:rFonts w:hint="default" w:ascii="Times New Roman" w:hAnsi="Times New Roman" w:eastAsia="宋体" w:cs="Times New Roman"/>
      <w:sz w:val="21"/>
      <w:szCs w:val="24"/>
      <w:lang w:val="en-US" w:eastAsia="zh-CN" w:bidi="ar-SA"/>
    </w:rPr>
  </w:style>
  <w:style w:type="paragraph" w:styleId="1311" w:customStyle="1">
    <w:name w:val="_Style 37"/>
    <w:basedOn w:val="687"/>
    <w:next w:val="687"/>
    <w:uiPriority w:val="0"/>
    <w:qFormat/>
    <w:rPr>
      <w:szCs w:val="24"/>
    </w:rPr>
  </w:style>
  <w:style w:type="paragraph" w:styleId="1312" w:customStyle="1">
    <w:name w:val="000左齐平"/>
    <w:basedOn w:val="687"/>
    <w:uiPriority w:val="0"/>
    <w:qFormat/>
    <w:pPr>
      <w:jc w:val="left"/>
    </w:pPr>
    <w:rPr>
      <w:rFonts w:ascii="Calibri" w:hAnsi="Calibri"/>
      <w:color w:val="000000"/>
    </w:rPr>
  </w:style>
  <w:style w:type="paragraph" w:styleId="1313" w:customStyle="1">
    <w:name w:val="缩正文"/>
    <w:basedOn w:val="944"/>
    <w:uiPriority w:val="0"/>
    <w:qFormat/>
    <w:pPr>
      <w:ind w:left="2268" w:firstLine="0"/>
    </w:pPr>
    <w:rPr>
      <w:szCs w:val="20"/>
    </w:rPr>
  </w:style>
  <w:style w:type="paragraph" w:styleId="1314" w:customStyle="1">
    <w:name w:val="纯文本21"/>
    <w:basedOn w:val="687"/>
    <w:uiPriority w:val="0"/>
    <w:qFormat/>
    <w:pPr>
      <w:jc w:val="left"/>
      <w:widowControl/>
    </w:pPr>
    <w:rPr>
      <w:rFonts w:ascii="宋体" w:hAnsi="Courier New" w:eastAsia="楷体_GB2312"/>
      <w:sz w:val="26"/>
      <w:szCs w:val="20"/>
    </w:rPr>
  </w:style>
  <w:style w:type="paragraph" w:styleId="1315" w:customStyle="1">
    <w:name w:val="样式 标题 3 + 小四 非加粗 段前: 0 磅 段后: 0 磅 行距: 单倍行距"/>
    <w:basedOn w:val="862"/>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16" w:customStyle="1">
    <w:name w:val="样式 标题 3 + (中文) 黑体 小四 非加粗 段前: 7.8 磅 段后: 0 磅 行距: 固定值 20 磅"/>
    <w:basedOn w:val="862"/>
    <w:uiPriority w:val="0"/>
    <w:qFormat/>
    <w:pPr>
      <w:spacing w:before="0" w:after="0" w:line="400" w:lineRule="exact"/>
    </w:pPr>
    <w:rPr>
      <w:rFonts w:cs="宋体"/>
      <w:bCs w:val="0"/>
      <w:sz w:val="22"/>
      <w:szCs w:val="20"/>
    </w:rPr>
  </w:style>
  <w:style w:type="paragraph" w:styleId="1317" w:customStyle="1">
    <w:name w:val="style2"/>
    <w:basedOn w:val="687"/>
    <w:uiPriority w:val="0"/>
    <w:qFormat/>
    <w:pPr>
      <w:jc w:val="left"/>
      <w:spacing w:before="100" w:beforeAutospacing="1" w:after="100" w:afterAutospacing="1"/>
      <w:widowControl/>
    </w:pPr>
    <w:rPr>
      <w:rFonts w:hint="eastAsia" w:ascii="宋体" w:hAnsi="宋体" w:cs="Arial Unicode MS"/>
      <w:sz w:val="18"/>
      <w:szCs w:val="18"/>
    </w:rPr>
  </w:style>
  <w:style w:type="paragraph" w:styleId="1318" w:customStyle="1">
    <w:name w:val="纯文本7"/>
    <w:basedOn w:val="687"/>
    <w:uiPriority w:val="0"/>
    <w:qFormat/>
    <w:rPr>
      <w:rFonts w:hint="eastAsia" w:ascii="宋体" w:hAnsi="Courier New" w:eastAsia="楷体_GB2312"/>
      <w:sz w:val="28"/>
      <w:szCs w:val="20"/>
    </w:rPr>
  </w:style>
  <w:style w:type="paragraph" w:styleId="1319" w:customStyle="1">
    <w:name w:val="style23"/>
    <w:basedOn w:val="68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0" w:customStyle="1">
    <w:name w:val="样式 (西文) 仿宋_GB2312 居中 行距: 1.5 倍行距"/>
    <w:basedOn w:val="687"/>
    <w:uiPriority w:val="0"/>
    <w:qFormat/>
    <w:pPr>
      <w:jc w:val="center"/>
      <w:spacing w:line="360" w:lineRule="auto"/>
    </w:pPr>
    <w:rPr>
      <w:rFonts w:ascii="宋体" w:hAnsi="宋体" w:cs="宋体"/>
      <w:szCs w:val="20"/>
    </w:rPr>
  </w:style>
  <w:style w:type="paragraph" w:styleId="1321" w:customStyle="1">
    <w:name w:val="默认段落字体 Para Char Char Char Char Char Char Char"/>
    <w:basedOn w:val="889"/>
    <w:uiPriority w:val="0"/>
    <w:qFormat/>
    <w:pPr>
      <w:ind w:left="357"/>
      <w:jc w:val="left"/>
      <w:spacing w:line="436" w:lineRule="exact"/>
      <w:outlineLvl w:val="3"/>
    </w:pPr>
    <w:rPr>
      <w:rFonts w:ascii="Tahoma" w:hAnsi="Tahoma"/>
      <w:b/>
      <w:sz w:val="24"/>
      <w:szCs w:val="24"/>
    </w:rPr>
  </w:style>
  <w:style w:type="paragraph" w:styleId="1322">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23" w:customStyle="1">
    <w:name w:val="Preformatted"/>
    <w:basedOn w:val="68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24" w:customStyle="1">
    <w:name w:val=" Char Char Char Char Char Char Char"/>
    <w:basedOn w:val="687"/>
    <w:uiPriority w:val="0"/>
    <w:qFormat/>
    <w:rPr>
      <w:rFonts w:ascii="仿宋_GB2312" w:eastAsia="仿宋_GB2312"/>
      <w:b/>
      <w:sz w:val="32"/>
      <w:szCs w:val="32"/>
    </w:rPr>
  </w:style>
  <w:style w:type="paragraph" w:styleId="1325" w:customStyle="1">
    <w:name w:val="z-Bottom of Form"/>
    <w:next w:val="68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26" w:customStyle="1">
    <w:name w:val="样式 首行缩进:  0 字符"/>
    <w:basedOn w:val="687"/>
    <w:uiPriority w:val="0"/>
    <w:qFormat/>
    <w:pPr>
      <w:ind w:firstLine="200"/>
      <w:spacing w:line="360" w:lineRule="auto"/>
    </w:pPr>
    <w:rPr>
      <w:rFonts w:ascii="Arial" w:hAnsi="Arial" w:cs="宋体"/>
      <w:sz w:val="24"/>
      <w:szCs w:val="20"/>
    </w:rPr>
  </w:style>
  <w:style w:type="paragraph" w:styleId="1327" w:customStyle="1">
    <w:name w:val="xl6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8" w:customStyle="1">
    <w:name w:val="H1"/>
    <w:basedOn w:val="687"/>
    <w:next w:val="687"/>
    <w:uiPriority w:val="0"/>
    <w:qFormat/>
    <w:pPr>
      <w:jc w:val="left"/>
      <w:keepNext/>
      <w:spacing w:before="100" w:after="100"/>
      <w:outlineLvl w:val="1"/>
    </w:pPr>
    <w:rPr>
      <w:rFonts w:ascii="Calibri" w:hAnsi="Calibri"/>
      <w:b/>
      <w:sz w:val="48"/>
      <w:szCs w:val="20"/>
    </w:rPr>
  </w:style>
  <w:style w:type="paragraph" w:styleId="1329" w:customStyle="1">
    <w:name w:val="目录 51"/>
    <w:next w:val="687"/>
    <w:uiPriority w:val="0"/>
    <w:qFormat/>
    <w:pPr>
      <w:ind w:left="1275"/>
      <w:jc w:val="both"/>
    </w:pPr>
    <w:rPr>
      <w:rFonts w:hint="default" w:ascii="Times New Roman" w:hAnsi="Times New Roman" w:eastAsia="宋体" w:cs="Times New Roman"/>
      <w:sz w:val="21"/>
      <w:lang w:val="en-US" w:eastAsia="zh-CN" w:bidi="ar-SA"/>
    </w:rPr>
  </w:style>
  <w:style w:type="paragraph" w:styleId="1330" w:customStyle="1">
    <w:name w:val=" Char Char"/>
    <w:basedOn w:val="687"/>
    <w:uiPriority w:val="0"/>
    <w:qFormat/>
    <w:rPr>
      <w:szCs w:val="21"/>
    </w:rPr>
  </w:style>
  <w:style w:type="paragraph" w:styleId="1331" w:customStyle="1">
    <w:name w:val=" Char Char3 Char Char Char Char Char Char Char Char Char Char Char Char Char Char Char Char Char Char"/>
    <w:basedOn w:val="687"/>
    <w:uiPriority w:val="0"/>
    <w:qFormat/>
    <w:pPr>
      <w:ind w:firstLine="200"/>
      <w:jc w:val="left"/>
      <w:spacing w:after="160" w:line="360" w:lineRule="auto"/>
      <w:widowControl/>
    </w:pPr>
    <w:rPr>
      <w:rFonts w:ascii="宋体" w:hAnsi="宋体"/>
      <w:sz w:val="24"/>
      <w:szCs w:val="24"/>
    </w:rPr>
  </w:style>
  <w:style w:type="paragraph" w:styleId="1332" w:customStyle="1">
    <w:name w:val="xl72"/>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33" w:customStyle="1">
    <w:name w:val="p1"/>
    <w:basedOn w:val="687"/>
    <w:uiPriority w:val="0"/>
    <w:qFormat/>
    <w:pPr>
      <w:jc w:val="left"/>
      <w:spacing w:before="100" w:beforeAutospacing="1" w:after="100" w:afterAutospacing="1"/>
      <w:widowControl/>
    </w:pPr>
    <w:rPr>
      <w:rFonts w:ascii="宋体" w:hAnsi="宋体" w:cs="宋体"/>
      <w:sz w:val="24"/>
      <w:szCs w:val="24"/>
    </w:rPr>
  </w:style>
  <w:style w:type="paragraph" w:styleId="1334" w:customStyle="1">
    <w:name w:val="正文文本_0"/>
    <w:basedOn w:val="1216"/>
    <w:uiPriority w:val="0"/>
    <w:qFormat/>
    <w:pPr>
      <w:ind w:left="72" w:right="30"/>
      <w:jc w:val="center"/>
      <w:spacing w:after="60" w:line="360" w:lineRule="atLeast"/>
    </w:pPr>
    <w:rPr>
      <w:sz w:val="20"/>
      <w:szCs w:val="20"/>
    </w:rPr>
  </w:style>
  <w:style w:type="paragraph" w:styleId="1335" w:customStyle="1">
    <w:name w:val="TOC 标题_0"/>
    <w:basedOn w:val="1254"/>
    <w:next w:val="1216"/>
    <w:uiPriority w:val="0"/>
    <w:qFormat/>
    <w:pPr>
      <w:outlineLvl w:val="9"/>
    </w:pPr>
    <w:rPr>
      <w:rFonts w:ascii="Calibri" w:hAnsi="Calibri"/>
    </w:rPr>
  </w:style>
  <w:style w:type="paragraph" w:styleId="1336" w:customStyle="1">
    <w:name w:val="xl101"/>
    <w:basedOn w:val="687"/>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7" w:customStyle="1">
    <w:name w:val="xl6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customStyle="1">
    <w:name w:val="正文标准"/>
    <w:basedOn w:val="687"/>
    <w:uiPriority w:val="0"/>
    <w:qFormat/>
    <w:pPr>
      <w:ind w:firstLine="200"/>
      <w:spacing w:line="360" w:lineRule="auto"/>
    </w:pPr>
    <w:rPr>
      <w:rFonts w:eastAsia="MS Gothic"/>
      <w:sz w:val="24"/>
      <w:szCs w:val="21"/>
    </w:rPr>
  </w:style>
  <w:style w:type="paragraph" w:styleId="1339" w:customStyle="1">
    <w:name w:val="Char Char Char Char Char Char Char Char Char Char"/>
    <w:basedOn w:val="889"/>
    <w:uiPriority w:val="0"/>
    <w:qFormat/>
    <w:rPr>
      <w:rFonts w:ascii="Tahoma" w:hAnsi="Tahoma" w:cs="Tahoma"/>
      <w:sz w:val="24"/>
      <w:szCs w:val="24"/>
    </w:rPr>
  </w:style>
  <w:style w:type="paragraph" w:styleId="1340" w:customStyle="1">
    <w:name w:val="样式6"/>
    <w:basedOn w:val="861"/>
    <w:uiPriority w:val="0"/>
    <w:qFormat/>
    <w:pPr>
      <w:numPr>
        <w:ilvl w:val="0"/>
        <w:numId w:val="0"/>
      </w:numPr>
      <w:jc w:val="center"/>
      <w:keepLines/>
      <w:keepNext/>
      <w:spacing w:before="260" w:after="260"/>
      <w:widowControl w:val="off"/>
    </w:pPr>
    <w:rPr>
      <w:rFonts w:ascii="Arial" w:hAnsi="Arial"/>
      <w:b/>
      <w:bCs/>
      <w:color w:val="000000"/>
      <w:sz w:val="32"/>
      <w:szCs w:val="32"/>
    </w:rPr>
  </w:style>
  <w:style w:type="paragraph" w:styleId="1341" w:customStyle="1">
    <w:name w:val="Char Char1 Char Char Char Char Char Char Char"/>
    <w:basedOn w:val="687"/>
    <w:uiPriority w:val="0"/>
    <w:qFormat/>
    <w:rPr>
      <w:rFonts w:eastAsia="楷体_GB2312"/>
      <w:sz w:val="26"/>
      <w:szCs w:val="20"/>
    </w:rPr>
  </w:style>
  <w:style w:type="paragraph" w:styleId="1342" w:customStyle="1">
    <w:name w:val="标书标准正文"/>
    <w:basedOn w:val="687"/>
    <w:uiPriority w:val="0"/>
    <w:qFormat/>
    <w:pPr>
      <w:ind w:firstLine="540"/>
      <w:spacing w:line="360" w:lineRule="auto"/>
    </w:pPr>
    <w:rPr>
      <w:sz w:val="24"/>
      <w:szCs w:val="24"/>
    </w:rPr>
  </w:style>
  <w:style w:type="table" w:styleId="1343" w:customStyle="1">
    <w:name w:val="Table Normal"/>
    <w:uiPriority w:val="2"/>
    <w:unhideWhenUsed/>
    <w:qFormat/>
    <w:pPr>
      <w:widowControl w:val="off"/>
    </w:pPr>
    <w:rPr>
      <w:sz w:val="22"/>
      <w:szCs w:val="22"/>
      <w:lang w:val="en-US" w:eastAsia="en-US" w:bidi="ar-SA"/>
    </w:rPr>
    <w:tblPr/>
  </w:style>
  <w:style w:type="paragraph" w:styleId="1344" w:customStyle="1">
    <w:name w:val="_Style 3"/>
    <w:next w:val="926"/>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45" w:customStyle="1">
    <w:name w:val="表格字体"/>
    <w:basedOn w:val="687"/>
    <w:uiPriority w:val="0"/>
    <w:qFormat/>
    <w:pPr>
      <w:spacing w:line="400" w:lineRule="exact"/>
      <w:widowControl/>
    </w:pPr>
    <w:rPr>
      <w:rFonts w:hint="eastAsia" w:cs="宋体"/>
      <w:bCs/>
      <w:color w:val="000000"/>
      <w:sz w:val="24"/>
      <w:szCs w:val="18"/>
    </w:rPr>
  </w:style>
  <w:style w:type="paragraph" w:styleId="1346" w:customStyle="1">
    <w:name w:val="批注文字1"/>
    <w:basedOn w:val="687"/>
    <w:uiPriority w:val="0"/>
    <w:qFormat/>
    <w:pPr>
      <w:jc w:val="left"/>
    </w:pPr>
  </w:style>
  <w:style w:type="paragraph" w:styleId="1347" w:customStyle="1">
    <w:name w:val="正文缩进1"/>
    <w:basedOn w:val="687"/>
    <w:next w:val="687"/>
    <w:uiPriority w:val="0"/>
    <w:qFormat/>
    <w:pPr>
      <w:ind w:firstLine="420"/>
      <w:jc w:val="left"/>
    </w:pPr>
    <w:rPr>
      <w:rFonts w:eastAsia="楷体_GB2312"/>
      <w:sz w:val="24"/>
      <w:szCs w:val="20"/>
    </w:rPr>
  </w:style>
  <w:style w:type="paragraph" w:styleId="1348" w:customStyle="1">
    <w:name w:val="普通(网站)1"/>
    <w:basedOn w:val="687"/>
    <w:uiPriority w:val="0"/>
    <w:unhideWhenUsed/>
    <w:qFormat/>
    <w:rPr>
      <w:sz w:val="24"/>
    </w:rPr>
  </w:style>
  <w:style w:type="paragraph" w:styleId="1349" w:customStyle="1">
    <w:name w:val="脚注文本1"/>
    <w:basedOn w:val="1350"/>
    <w:next w:val="1351"/>
    <w:uiPriority w:val="0"/>
    <w:qFormat/>
    <w:pPr>
      <w:jc w:val="left"/>
      <w:spacing w:line="312" w:lineRule="atLeast"/>
      <w:tabs>
        <w:tab w:val="left" w:pos="200" w:leader="none"/>
      </w:tabs>
    </w:pPr>
    <w:rPr>
      <w:rFonts w:ascii="Times New Roman" w:hAnsi="Times New Roman"/>
      <w:b w:val="0"/>
      <w:sz w:val="18"/>
    </w:rPr>
  </w:style>
  <w:style w:type="paragraph" w:styleId="1350" w:customStyle="1">
    <w:name w:val="标题 11"/>
    <w:basedOn w:val="687"/>
    <w:next w:val="687"/>
    <w:uiPriority w:val="0"/>
    <w:qFormat/>
    <w:pPr>
      <w:jc w:val="center"/>
      <w:keepNext/>
      <w:tabs>
        <w:tab w:val="left" w:pos="200" w:leader="none"/>
      </w:tabs>
      <w:outlineLvl w:val="0"/>
    </w:pPr>
    <w:rPr>
      <w:rFonts w:ascii="宋体" w:hAnsi="宋体"/>
      <w:b/>
      <w:sz w:val="36"/>
      <w:szCs w:val="20"/>
    </w:rPr>
  </w:style>
  <w:style w:type="paragraph" w:styleId="1351" w:customStyle="1">
    <w:name w:val="文本块1"/>
    <w:basedOn w:val="1350"/>
    <w:next w:val="687"/>
    <w:uiPriority w:val="0"/>
    <w:qFormat/>
    <w:pPr>
      <w:ind w:left="630" w:right="-609" w:firstLine="420"/>
      <w:spacing w:line="360" w:lineRule="auto"/>
    </w:pPr>
    <w:rPr>
      <w:rFonts w:hint="eastAsia" w:ascii="仿宋_GB2312" w:eastAsia="仿宋_GB2312"/>
    </w:rPr>
  </w:style>
  <w:style w:type="paragraph" w:styleId="1352" w:customStyle="1">
    <w:name w:val="列表段落"/>
    <w:basedOn w:val="687"/>
    <w:uiPriority w:val="0"/>
    <w:qFormat/>
    <w:pPr>
      <w:ind w:firstLine="420"/>
      <w:spacing w:line="360" w:lineRule="auto"/>
    </w:pPr>
    <w:rPr>
      <w:rFonts w:ascii="Calibri" w:hAnsi="Calibri" w:cs="宋体"/>
      <w:sz w:val="24"/>
      <w:szCs w:val="24"/>
    </w:rPr>
  </w:style>
  <w:style w:type="character" w:styleId="1353" w:customStyle="1">
    <w:name w:val="fontstyle01"/>
    <w:basedOn w:val="869"/>
    <w:link w:val="687"/>
    <w:uiPriority w:val="0"/>
    <w:qFormat/>
    <w:rPr>
      <w:rFonts w:ascii="宋体" w:hAnsi="宋体" w:eastAsia="宋体" w:cs="宋体"/>
      <w:color w:val="000000"/>
      <w:sz w:val="22"/>
      <w:szCs w:val="22"/>
    </w:rPr>
  </w:style>
  <w:style w:type="character" w:styleId="1354" w:customStyle="1">
    <w:name w:val="font91"/>
    <w:basedOn w:val="869"/>
    <w:link w:val="687"/>
    <w:uiPriority w:val="0"/>
    <w:qFormat/>
    <w:rPr>
      <w:rFonts w:hint="eastAsia" w:ascii="宋体" w:hAnsi="宋体" w:eastAsia="宋体" w:cs="宋体"/>
      <w:color w:val="000000"/>
      <w:sz w:val="20"/>
      <w:szCs w:val="20"/>
      <w:u w:val="none"/>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fcd61bc9-46b1-415f-847c-1b7bccf556ad</errorID>
      <errorWord>/）</errorWord>
      <group>L1_Punc</group>
      <groupName>标点问题</groupName>
      <ability>L2_Punc</ability>
      <abilityName>标点符号检查</abilityName>
      <candidateList>
        <item>）</item>
      </candidateList>
      <explain/>
      <paraID>7060D1CE</paraID>
      <start>33</start>
      <end>35</end>
      <status>unmodified</status>
      <modifiedWord/>
      <trackRevisions>false</trackRevisions>
    </reviewItem>
    <reviewItem>
      <errorID>3fadd7f3-1612-430c-8d0b-31d370cff2d4</errorID>
      <errorWord>法律、法规</errorWord>
      <group>L1_Word</group>
      <groupName>字词问题</groupName>
      <ability>L2_Typo</ability>
      <abilityName>字词错误</abilityName>
      <candidateList>
        <item>法律法规</item>
      </candidateList>
      <explain/>
      <paraID>  EAC69B</paraID>
      <start>3</start>
      <end>8</end>
      <status>unmodified</status>
      <modifiedWord/>
      <trackRevisions>false</trackRevisions>
    </reviewItem>
    <reviewItem>
      <errorID>236ec4d0-3316-447f-8ba7-61ddfb297cb6</errorID>
      <errorWord>1、</errorWord>
      <group>L1_Format</group>
      <groupName>格式问题</groupName>
      <ability>L2_Ordinal</ability>
      <abilityName>序号格式</abilityName>
      <candidateList>
        <item>1.</item>
      </candidateList>
      <explain>当前序号格式不规范，建议修改为规范格式[1.]。</explain>
      <paraID>36A02B14</paraID>
      <start>0</start>
      <end>2</end>
      <status>unmodified</status>
      <modifiedWord/>
      <trackRevisions>false</trackRevisions>
    </reviewItem>
    <reviewItem>
      <errorID>f29c66ef-dd79-4178-b7ef-ae6bbda010ba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71A38AEB</paraID>
      <start>0</start>
      <end>2</end>
      <status>unmodified</status>
      <modifiedWord/>
      <trackRevisions>false</trackRevisions>
    </reviewItem>
    <reviewItem>
      <errorID>ffcdf990-3703-4324-a668-41ed488b5f99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6DAEA6CA</paraID>
      <start>0</start>
      <end>2</end>
      <status>unmodified</status>
      <modifiedWord/>
      <trackRevisions>false</trackRevisions>
    </reviewItem>
    <reviewItem>
      <errorID>140eabf9-7d86-4676-ae6a-5e4de5f56531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1CF6A9DC</paraID>
      <start>0</start>
      <end>2</end>
      <status>unmodified</status>
      <modifiedWord/>
      <trackRevisions>false</trackRevisions>
    </reviewItem>
    <reviewItem>
      <errorID>d2f95b03-440a-4766-aace-089b597b9bb0</errorID>
      <errorWord>壹年</errorWord>
      <group>L1_Word</group>
      <groupName>字词问题</groupName>
      <ability>L2_Typo</ability>
      <abilityName>字词错误</abilityName>
      <candidateList>
        <item>一年</item>
      </candidateList>
      <explain>存在发音相同字词的误用。</explain>
      <paraID> D2DD57F</paraID>
      <start>23</start>
      <end>25</end>
      <status>unmodified</status>
      <modifiedWord/>
      <trackRevisions>false</trackRevisions>
    </reviewItem>
    <reviewItem>
      <errorID>25cf3729-020a-4017-8128-1629d3ad7543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62938A42</paraID>
      <start>0</start>
      <end>2</end>
      <status>unmodified</status>
      <modifiedWord/>
      <trackRevisions>false</trackRevisions>
    </reviewItem>
    <reviewItem>
      <errorID>491d6a7e-53d2-453c-a27f-c71c3da4ddd8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62D0169F</paraID>
      <start>0</start>
      <end>2</end>
      <status>unmodified</status>
      <modifiedWord/>
      <trackRevisions>false</trackRevisions>
    </reviewItem>
    <reviewItem>
      <errorID>096938ad-e8ae-4a43-b165-9648fa3657c3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36501C47</paraID>
      <start>0</start>
      <end>2</end>
      <status>unmodified</status>
      <modifiedWord/>
      <trackRevisions>false</trackRevisions>
    </reviewItem>
    <reviewItem>
      <errorID>b280d7ec-d317-4428-9cb4-8d731a725597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758AE96D</paraID>
      <start>0</start>
      <end>2</end>
      <status>unmodified</status>
      <modifiedWord/>
      <trackRevisions>false</trackRevisions>
    </reviewItem>
    <reviewItem>
      <errorID>c5cb4cb4-f7d3-48c7-b6da-f9e4f8183f53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6A2DA758</paraID>
      <start>0</start>
      <end>2</end>
      <status>unmodified</status>
      <modifiedWord/>
      <trackRevisions>false</trackRevisions>
    </reviewItem>
    <reviewItem>
      <errorID>a93f7d81-6853-48e4-ad60-19af57238e66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4E714BC6</paraID>
      <start>0</start>
      <end>2</end>
      <status>unmodified</status>
      <modifiedWord/>
      <trackRevisions>false</trackRevisions>
    </reviewItem>
    <reviewItem>
      <errorID>570ad62b-3534-40f0-9918-8761cf574f49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378149C9</paraID>
      <start>0</start>
      <end>2</end>
      <status>unmodified</status>
      <modifiedWord/>
      <trackRevisions>false</trackRevisions>
    </reviewItem>
    <reviewItem>
      <errorID>d18995ca-d9cd-4e5b-a490-30c2918e1eb9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2552AF1B</paraID>
      <start>0</start>
      <end>2</end>
      <status>unmodified</status>
      <modifiedWord/>
      <trackRevisions>false</trackRevisions>
    </reviewItem>
    <reviewItem>
      <errorID>a84403aa-e34c-4b07-b8b8-3b0a6c617127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4DFAFBA5</paraID>
      <start>0</start>
      <end>2</end>
      <status>unmodified</status>
      <modifiedWord/>
      <trackRevisions>false</trackRevisions>
    </reviewItem>
    <reviewItem>
      <errorID>fd55beb5-8320-4a9c-9c84-4ad2222e8dc6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3C300A5C</paraID>
      <start>0</start>
      <end>2</end>
      <status>unmodified</status>
      <modifiedWord/>
      <trackRevisions>false</trackRevisions>
    </reviewItem>
    <reviewItem>
      <errorID>6441c23f-d510-47eb-9595-a66a78a9258c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5B41EBF0</paraID>
      <start>0</start>
      <end>2</end>
      <status>unmodified</status>
      <modifiedWord/>
      <trackRevisions>false</trackRevisions>
    </reviewItem>
    <reviewItem>
      <errorID>07930e00-4521-4fe1-84bc-543b01d12cd3</errorID>
      <errorWord>/）</errorWord>
      <group>L1_Punc</group>
      <groupName>标点问题</groupName>
      <ability>L2_Punc</ability>
      <abilityName>标点符号检查</abilityName>
      <candidateList>
        <item>）</item>
      </candidateList>
      <explain/>
      <paraID>5B41EBF0</paraID>
      <start>40</start>
      <end>42</end>
      <status>unmodified</status>
      <modifiedWord/>
      <trackRevisions>false</trackRevisions>
    </reviewItem>
    <reviewItem>
      <errorID>6329f43e-b37d-4e1c-8610-67eee0fa6d1e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70EEB27</paraID>
      <start>0</start>
      <end>2</end>
      <status>unmodified</status>
      <modifiedWord/>
      <trackRevisions>false</trackRevisions>
    </reviewItem>
    <reviewItem>
      <errorID>072dd6a2-7723-4d8e-9800-49d8030a06ab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3E388B69</paraID>
      <start>0</start>
      <end>2</end>
      <status>unmodified</status>
      <modifiedWord/>
      <trackRevisions>false</trackRevisions>
    </reviewItem>
    <reviewItem>
      <errorID>e4d5fa79-891b-46fa-b31b-fcf20affecb6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13426A4</paraID>
      <start>0</start>
      <end>2</end>
      <status>unmodified</status>
      <modifiedWord/>
      <trackRevisions>false</trackRevisions>
    </reviewItem>
    <reviewItem>
      <errorID>0b6d003e-58d9-47c1-885a-f3452b5886d1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4547E437</paraID>
      <start>0</start>
      <end>2</end>
      <status>unmodified</status>
      <modifiedWord/>
      <trackRevisions>false</trackRevisions>
    </reviewItem>
    <reviewItem>
      <errorID>33a1fad2-b3f2-412a-a7c7-5ed571cfa935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5BE237CF</paraID>
      <start>0</start>
      <end>2</end>
      <status>unmodified</status>
      <modifiedWord/>
      <trackRevisions>false</trackRevisions>
    </reviewItem>
    <reviewItem>
      <errorID>ec58faad-a848-4e2e-9383-c23d20ff6a72</errorID>
      <errorWord>“.</errorWord>
      <group>L1_Punc</group>
      <groupName>标点问题</groupName>
      <ability>L2_Punc</ability>
      <abilityName>标点符号检查</abilityName>
      <candidateList>
        <item>“</item>
      </candidateList>
      <explain/>
      <paraID>4DC756A9</paraID>
      <start>64</start>
      <end>66</end>
      <status>unmodified</status>
      <modifiedWord/>
      <trackRevisions>false</trackRevisions>
    </reviewItem>
    <reviewItem>
      <errorID>fca706af-9b13-47b5-a275-a675b12afe19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412EC66C</paraID>
      <start>0</start>
      <end>2</end>
      <status>unmodified</status>
      <modifiedWord/>
      <trackRevisions>false</trackRevisions>
    </reviewItem>
    <reviewItem>
      <errorID>2a7a43a8-324c-40bb-9d53-5e233c28afd8</errorID>
      <errorWord>：</errorWord>
      <group>L1_Punc</group>
      <groupName>标点问题</groupName>
      <ability>L2_Punc</ability>
      <abilityName>标点符号检查</abilityName>
      <candidateList>
        <item/>
      </candidateList>
      <explain>标题文本后不使用标点符号。</explain>
      <paraID>6DF35E83</paraID>
      <start>20</start>
      <end>21</end>
      <status>unmodified</status>
      <modifiedWord/>
      <trackRevisions>false</trackRevisions>
    </reviewItem>
    <reviewItem>
      <errorID>63dff942-f0f6-4f34-8571-972696f264dc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50E1A69D</paraID>
      <start>0</start>
      <end>2</end>
      <status>unmodified</status>
      <modifiedWord/>
      <trackRevisions>false</trackRevisions>
    </reviewItem>
    <reviewItem>
      <errorID>d188a052-4945-4e6a-83c3-da90e3d256f8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39623618</paraID>
      <start>0</start>
      <end>2</end>
      <status>unmodified</status>
      <modifiedWord/>
      <trackRevisions>false</trackRevisions>
    </reviewItem>
    <reviewItem>
      <errorID>0812becb-7ff6-446b-a428-1e43406d9161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3B3454C9</paraID>
      <start>0</start>
      <end>2</end>
      <status>unmodified</status>
      <modifiedWord/>
      <trackRevisions>false</trackRevisions>
    </reviewItem>
    <reviewItem>
      <errorID>255e6ed1-5cd8-4165-b7e2-b0ec9458fdf6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153C5F9D</paraID>
      <start>0</start>
      <end>2</end>
      <status>unmodified</status>
      <modifiedWord/>
      <trackRevisions>false</trackRevisions>
    </reviewItem>
    <reviewItem>
      <errorID>c69ca603-194a-4402-bff2-d8508ff4ccaa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7A1B0FFA</paraID>
      <start>0</start>
      <end>2</end>
      <status>unmodified</status>
      <modifiedWord/>
      <trackRevisions>false</trackRevisions>
    </reviewItem>
    <reviewItem>
      <errorID>1af04d53-80e0-4e00-8099-785e5c9f17db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17277ECB</paraID>
      <start>2</start>
      <end>6</end>
      <status>unmodified</status>
      <modifiedWord/>
      <trackRevisions>false</trackRevisions>
    </reviewItem>
    <reviewItem>
      <errorID>8f38b447-9869-4a50-9449-c04a356af730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27AEC360</paraID>
      <start>51</start>
      <end>55</end>
      <status>unmodified</status>
      <modifiedWord/>
      <trackRevisions>false</trackRevisions>
    </reviewItem>
    <reviewItem>
      <errorID>7e91d34a-62f4-4a5c-8f78-fa14488ec928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23FFFACE</paraID>
      <start>61</start>
      <end>65</end>
      <status>unmodified</status>
      <modifiedWord/>
      <trackRevisions>false</trackRevisions>
    </reviewItem>
    <reviewItem>
      <errorID>039fe444-9994-4602-8900-8e7508b6d31c</errorID>
      <errorWord>。</errorWord>
      <group>L1_Punc</group>
      <groupName>标点问题</groupName>
      <ability>L2_Punc</ability>
      <abilityName>标点符号检查</abilityName>
      <candidateList>
        <item/>
      </candidateList>
      <explain>标题文本后不使用标点符号。</explain>
      <paraID>35C3045C</paraID>
      <start>46</start>
      <end>47</end>
      <status>unmodified</status>
      <modifiedWord/>
      <trackRevisions>false</trackRevisions>
    </reviewItem>
    <reviewItem>
      <errorID>1b7e9c5f-59e1-44be-9873-6132b8d5a37f</errorID>
      <errorWord>。</errorWord>
      <group>L1_Punc</group>
      <groupName>标点问题</groupName>
      <ability>L2_Punc</ability>
      <abilityName>标点符号检查</abilityName>
      <candidateList>
        <item/>
      </candidateList>
      <explain>标题文本后不使用标点符号。</explain>
      <paraID>43891EF6</paraID>
      <start>31</start>
      <end>32</end>
      <status>unmodified</status>
      <modifiedWord/>
      <trackRevisions>false</trackRevisions>
    </reviewItem>
    <reviewItem>
      <errorID>ce1dee4d-d7d4-4f01-8a04-d70fec986a60</errorID>
      <errorWord>通讯畅通</errorWord>
      <group>L1_Word</group>
      <groupName>字词问题</groupName>
      <ability>L2_Typo</ability>
      <abilityName>字词错误</abilityName>
      <candidateList>
        <item>通信畅通</item>
      </candidateList>
      <explain/>
      <paraID>59F7A527</paraID>
      <start>61</start>
      <end>65</end>
      <status>unmodified</status>
      <modifiedWord/>
      <trackRevisions>false</trackRevisions>
    </reviewItem>
    <reviewItem>
      <errorID>ea5eabbd-6784-4c34-94e3-05388d073948</errorID>
      <errorWord>。</errorWord>
      <group>L1_Punc</group>
      <groupName>标点问题</groupName>
      <ability>L2_Punc</ability>
      <abilityName>标点符号检查</abilityName>
      <candidateList>
        <item/>
      </candidateList>
      <explain>标题文本后不使用标点符号。</explain>
      <paraID>7F9521C3</paraID>
      <start>45</start>
      <end>46</end>
      <status>unmodified</status>
      <modifiedWord/>
      <trackRevisions>false</trackRevisions>
    </reviewItem>
    <reviewItem>
      <errorID>a78e29ef-4372-42e5-834b-36ba962a1888</errorID>
      <errorWord>。</errorWord>
      <group>L1_Punc</group>
      <groupName>标点问题</groupName>
      <ability>L2_Punc</ability>
      <abilityName>标点符号检查</abilityName>
      <candidateList>
        <item/>
      </candidateList>
      <explain>标题文本后不使用标点符号。</explain>
      <paraID>2EACD77B</paraID>
      <start>43</start>
      <end>44</end>
      <status>unmodified</status>
      <modifiedWord/>
      <trackRevisions>false</trackRevisions>
    </reviewItem>
    <reviewItem>
      <errorID>69588b0f-9dcd-4e26-ba67-112e1baae656</errorID>
      <errorWord>/）</errorWord>
      <group>L1_Punc</group>
      <groupName>标点问题</groupName>
      <ability>L2_Punc</ability>
      <abilityName>标点符号检查</abilityName>
      <candidateList>
        <item>）</item>
      </candidateList>
      <explain/>
      <paraID>1B4072FD</paraID>
      <start>87</start>
      <end>89</end>
      <status>unmodified</status>
      <modifiedWord/>
      <trackRevisions>false</trackRevisions>
    </reviewItem>
    <reviewItem>
      <errorID>3a96ccdd-9576-4a41-98b8-0c8bdab75d81</errorID>
      <errorWord>：</errorWord>
      <group>L1_Punc</group>
      <groupName>标点问题</groupName>
      <ability>L2_Punc</ability>
      <abilityName>标点符号检查</abilityName>
      <candidateList>
        <item/>
      </candidateList>
      <explain>标题文本后不使用标点符号。</explain>
      <paraID> 761DC9B</paraID>
      <start>19</start>
      <end>20</end>
      <status>unmodified</status>
      <modifiedWord/>
      <trackRevisions>false</trackRevisions>
    </reviewItem>
    <reviewItem>
      <errorID>990f60a6-f559-444e-99a7-ee0f3730f4de</errorID>
      <errorWord>：</errorWord>
      <group>L1_Punc</group>
      <groupName>标点问题</groupName>
      <ability>L2_Punc</ability>
      <abilityName>标点符号检查</abilityName>
      <candidateList>
        <item/>
      </candidateList>
      <explain>标题文本后不使用标点符号。</explain>
      <paraID>7778768F</paraID>
      <start>38</start>
      <end>39</end>
      <status>unmodified</status>
      <modifiedWord/>
      <trackRevisions>false</trackRevisions>
    </reviewItem>
    <reviewItem>
      <errorID>e87e13b4-8bf6-4b0f-8966-6fa8b1c0b87d</errorID>
      <errorWord>〈</errorWord>
      <group>L1_Punc</group>
      <groupName>标点问题</groupName>
      <ability>L2_Punc</ability>
      <abilityName>标点符号检查</abilityName>
      <candidateList/>
      <explain/>
      <paraID>276A9191</paraID>
      <start>25</start>
      <end>26</end>
      <status>unmodified</status>
      <modifiedWord/>
      <trackRevisions>false</trackRevisions>
    </reviewItem>
    <reviewItem>
      <errorID>ea6abccb-6595-4d94-8b03-88a5b2df0f71</errorID>
      <errorWord>〈</errorWord>
      <group>L1_Punc</group>
      <groupName>标点问题</groupName>
      <ability>L2_Punc</ability>
      <abilityName>标点符号检查</abilityName>
      <candidateList/>
      <explain/>
      <paraID>186714AD</paraID>
      <start>27</start>
      <end>28</end>
      <status>unmodified</status>
      <modifiedWord/>
      <trackRevisions>false</trackRevisions>
    </reviewItem>
    <reviewItem>
      <errorID>bf70e24f-5afe-4e06-9ea7-07d2db48a3b0</errorID>
      <errorWord>。</errorWord>
      <group>L1_Punc</group>
      <groupName>标点问题</groupName>
      <ability>L2_Punc</ability>
      <abilityName>标点符号检查</abilityName>
      <candidateList>
        <item/>
      </candidateList>
      <explain>标题文本后不使用标点符号。</explain>
      <paraID>459C6DB2</paraID>
      <start>44</start>
      <end>45</end>
      <status>unmodified</status>
      <modifiedWord/>
      <trackRevisions>false</trackRevisions>
    </reviewItem>
    <reviewItem>
      <errorID>da6d383f-3be0-40b2-8eaf-c368086632fb</errorID>
      <errorWord>法律、法规</errorWord>
      <group>L1_Word</group>
      <groupName>字词问题</groupName>
      <ability>L2_Typo</ability>
      <abilityName>字词错误</abilityName>
      <candidateList>
        <item>法律法规</item>
      </candidateList>
      <explain/>
      <paraID>6EFB0ED0</paraID>
      <start>6</start>
      <end>11</end>
      <status>unmodified</status>
      <modifiedWord/>
      <trackRevisions>false</trackRevisions>
    </reviewItem>
    <reviewItem>
      <errorID>30d35c48-d04c-4012-ac22-47bc8a8bb901</errorID>
      <errorWord>：</errorWord>
      <group>L1_Punc</group>
      <groupName>标点问题</groupName>
      <ability>L2_Punc</ability>
      <abilityName>标点符号检查</abilityName>
      <candidateList>
        <item/>
      </candidateList>
      <explain>标题文本后不使用标点符号。</explain>
      <paraID>31FB33C4</paraID>
      <start>28</start>
      <end>29</end>
      <status>unmodified</status>
      <modifiedWord/>
      <trackRevisions>false</trackRevisions>
    </reviewItem>
    <reviewItem>
      <errorID>90432561-a435-4a28-852c-0528cc8b127a</errorID>
      <errorWord>确定出</errorWord>
      <group>L1_Word</group>
      <groupName>字词问题</groupName>
      <ability>L2_Typo</ability>
      <abilityName>字词错误</abilityName>
      <candidateList>
        <item>确定</item>
      </candidateList>
      <explain/>
      <paraID>278A4DD0</paraID>
      <start>4</start>
      <end>7</end>
      <status>unmodified</status>
      <modifiedWord/>
      <trackRevisions>false</trackRevisions>
    </reviewItem>
    <reviewItem>
      <errorID>4d277bd0-c33f-46ad-9b89-82392495f116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5120B26A</paraID>
      <start>0</start>
      <end>2</end>
      <status>unmodified</status>
      <modifiedWord/>
      <trackRevisions>false</trackRevisions>
    </reviewItem>
    <reviewItem>
      <errorID>1403cec5-4799-4b42-b0ff-e560700559be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752A3AAD</paraID>
      <start>1</start>
      <end>3</end>
      <status>unmodified</status>
      <modifiedWord/>
      <trackRevisions>false</trackRevisions>
    </reviewItem>
    <reviewItem>
      <errorID>ed35cc4b-7329-4661-97ce-3fe7c8cd5a96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28694C77</paraID>
      <start>0</start>
      <end>2</end>
      <status>unmodified</status>
      <modifiedWord/>
      <trackRevisions>false</trackRevisions>
    </reviewItem>
    <reviewItem>
      <errorID>a6649752-7602-40ea-a62a-ff5adb56ff12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4E67A961</paraID>
      <start>4</start>
      <end>6</end>
      <status>unmodified</status>
      <modifiedWord/>
      <trackRevisions>false</trackRevisions>
    </reviewItem>
    <reviewItem>
      <errorID>0d18d3e1-68c4-4eba-b291-7765a1c3a6de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3380CC41</paraID>
      <start>0</start>
      <end>2</end>
      <status>unmodified</status>
      <modifiedWord/>
      <trackRevisions>false</trackRevisions>
    </reviewItem>
    <reviewItem>
      <errorID>70eea8c3-0fb8-4bd6-8f6b-9664ff5b1e8d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36F49B99</paraID>
      <start>0</start>
      <end>2</end>
      <status>unmodified</status>
      <modifiedWord/>
      <trackRevisions>false</trackRevisions>
    </reviewItem>
    <reviewItem>
      <errorID>7377cc4f-1f5f-4562-9d1c-e84014b54a9a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49AEA947</paraID>
      <start>0</start>
      <end>2</end>
      <status>unmodified</status>
      <modifiedWord/>
      <trackRevisions>false</trackRevisions>
    </reviewItem>
    <reviewItem>
      <errorID>4c531342-1360-4180-b17c-687bcfc284e9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44BF17CE</paraID>
      <start>0</start>
      <end>2</end>
      <status>unmodified</status>
      <modifiedWord/>
      <trackRevisions>false</trackRevisions>
    </reviewItem>
    <reviewItem>
      <errorID>eedefca3-e381-4bde-b81c-9b4523d3980b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68953833</paraID>
      <start>0</start>
      <end>2</end>
      <status>unmodified</status>
      <modifiedWord/>
      <trackRevisions>false</trackRevisions>
    </reviewItem>
    <reviewItem>
      <errorID>a0d91348-04f8-497b-b3df-85b703d9c6aa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6890088B</paraID>
      <start>0</start>
      <end>2</end>
      <status>unmodified</status>
      <modifiedWord/>
      <trackRevisions>false</trackRevisions>
    </reviewItem>
    <reviewItem>
      <errorID>3c547535-c09c-4b21-b322-ae228139d98d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465408EF</paraID>
      <start>0</start>
      <end>2</end>
      <status>unmodified</status>
      <modifiedWord/>
      <trackRevisions>false</trackRevisions>
    </reviewItem>
    <reviewItem>
      <errorID>3c13998e-068b-47a2-93d1-84ca0beaba92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36AF103B</paraID>
      <start>0</start>
      <end>3</end>
      <status>unmodified</status>
      <modifiedWord/>
      <trackRevisions>false</trackRevisions>
    </reviewItem>
    <reviewItem>
      <errorID>06b980a3-ad80-4dd3-8214-f4aeda120c59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653CE8B2</paraID>
      <start>0</start>
      <end>3</end>
      <status>unmodified</status>
      <modifiedWord/>
      <trackRevisions>false</trackRevisions>
    </reviewItem>
    <reviewItem>
      <errorID>76543ff7-6b72-49d5-99c3-821e012f7538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3F4D71B8</paraID>
      <start>0</start>
      <end>3</end>
      <status>unmodified</status>
      <modifiedWord/>
      <trackRevisions>false</trackRevisions>
    </reviewItem>
    <reviewItem>
      <errorID>2a7fe41b-6b63-4921-9639-87ab211e6325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415D76A8</paraID>
      <start>1</start>
      <end>3</end>
      <status>unmodified</status>
      <modifiedWord/>
      <trackRevisions>false</trackRevisions>
    </reviewItem>
    <reviewItem>
      <errorID>2b7c1ee7-5753-461e-a91c-2e0be07440de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13E62E8C</paraID>
      <start>1</start>
      <end>3</end>
      <status>unmodified</status>
      <modifiedWord/>
      <trackRevisions>false</trackRevisions>
    </reviewItem>
    <reviewItem>
      <errorID>58069ec6-eac9-4e8d-a84f-785b41cc7fdb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7C369AD1</paraID>
      <start>1</start>
      <end>3</end>
      <status>unmodified</status>
      <modifiedWord/>
      <trackRevisions>false</trackRevisions>
    </reviewItem>
    <reviewItem>
      <errorID>7646f0b1-f413-412c-bab7-350bd582fec4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1A6B1AC5</paraID>
      <start>1</start>
      <end>3</end>
      <status>unmodified</status>
      <modifiedWord/>
      <trackRevisions>false</trackRevisions>
    </reviewItem>
    <reviewItem>
      <errorID>377a4f71-906a-453a-aacf-5b9c2fbe68bc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3ED26A1F</paraID>
      <start>1</start>
      <end>3</end>
      <status>unmodified</status>
      <modifiedWord/>
      <trackRevisions>false</trackRevisions>
    </reviewItem>
    <reviewItem>
      <errorID>00a84488-b164-42ae-ab30-6839cebcd660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147DA879</paraID>
      <start>1</start>
      <end>3</end>
      <status>unmodified</status>
      <modifiedWord/>
      <trackRevisions>false</trackRevisions>
    </reviewItem>
    <reviewItem>
      <errorID>cb933341-97a2-4bf9-acc3-2030237664b0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40695FE6</paraID>
      <start>0</start>
      <end>3</end>
      <status>unmodified</status>
      <modifiedWord/>
      <trackRevisions>false</trackRevisions>
    </reviewItem>
    <reviewItem>
      <errorID>0e272651-9439-4dfc-8670-da7ef6d881f0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6E3A1991</paraID>
      <start>13</start>
      <end>15</end>
      <status>unmodified</status>
      <modifiedWord/>
      <trackRevisions>false</trackRevisions>
    </reviewItem>
    <reviewItem>
      <errorID>e17172f6-dd41-4ca1-9b8a-547fc2ad4440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53299FB6</paraID>
      <start>1</start>
      <end>4</end>
      <status>unmodified</status>
      <modifiedWord/>
      <trackRevisions>false</trackRevisions>
    </reviewItem>
    <reviewItem>
      <errorID>627248d3-dbec-4339-8251-d51a94f3a346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65C850C3</paraID>
      <start>0</start>
      <end>2</end>
      <status>unmodified</status>
      <modifiedWord/>
      <trackRevisions>false</trackRevisions>
    </reviewItem>
    <reviewItem>
      <errorID>5939b284-93e3-4487-b925-a973119ed5e9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5AF78D71</paraID>
      <start>0</start>
      <end>2</end>
      <status>unmodified</status>
      <modifiedWord/>
      <trackRevisions>false</trackRevisions>
    </reviewItem>
    <reviewItem>
      <errorID>4b9b8787-0f90-492a-956a-c812d043f42a</errorID>
      <errorWord>。</errorWord>
      <group>L1_Punc</group>
      <groupName>标点问题</groupName>
      <ability>L2_Punc</ability>
      <abilityName>标点符号检查</abilityName>
      <candidateList>
        <item/>
      </candidateList>
      <explain>标题文本后不使用标点符号。</explain>
      <paraID>3891E1D2</paraID>
      <start>11</start>
      <end>12</end>
      <status>unmodified</status>
      <modifiedWord/>
      <trackRevisions>false</trackRevisions>
    </reviewItem>
    <reviewItem>
      <errorID>340c03e8-f5ca-42f3-b6b7-9f366e12dc8b</errorID>
      <errorWord>。</errorWord>
      <group>L1_Punc</group>
      <groupName>标点问题</groupName>
      <ability>L2_Punc</ability>
      <abilityName>标点符号检查</abilityName>
      <candidateList>
        <item/>
      </candidateList>
      <explain>标题文本后不使用标点符号。</explain>
      <paraID>31B4D8B5</paraID>
      <start>5</start>
      <end>6</end>
      <status>unmodified</status>
      <modifiedWord/>
      <trackRevisions>false</trackRevisions>
    </reviewItem>
    <reviewItem>
      <errorID>217f74e5-8358-4d38-9fe7-d8921456171e</errorID>
      <errorWord>。</errorWord>
      <group>L1_Punc</group>
      <groupName>标点问题</groupName>
      <ability>L2_Punc</ability>
      <abilityName>标点符号检查</abilityName>
      <candidateList>
        <item/>
      </candidateList>
      <explain>标题文本后不使用标点符号。</explain>
      <paraID>7EBADBB2</paraID>
      <start>6</start>
      <end>7</end>
      <status>unmodified</status>
      <modifiedWord/>
      <trackRevisions>false</trackRevisions>
    </reviewItem>
    <reviewItem>
      <errorID>768f5294-9c6f-4cbc-9d86-52aa9963c785</errorID>
      <errorWord>。</errorWord>
      <group>L1_Punc</group>
      <groupName>标点问题</groupName>
      <ability>L2_Punc</ability>
      <abilityName>标点符号检查</abilityName>
      <candidateList>
        <item/>
      </candidateList>
      <explain>标题文本后不使用标点符号。</explain>
      <paraID>61D530EB</paraID>
      <start>6</start>
      <end>7</end>
      <status>unmodified</status>
      <modifiedWord/>
      <trackRevisions>false</trackRevisions>
    </reviewItem>
    <reviewItem>
      <errorID>07b13927-5ca7-41cf-9b07-e10615f7fba7</errorID>
      <errorWord>。</errorWord>
      <group>L1_Punc</group>
      <groupName>标点问题</groupName>
      <ability>L2_Punc</ability>
      <abilityName>标点符号检查</abilityName>
      <candidateList>
        <item/>
      </candidateList>
      <explain>标题文本后不使用标点符号。</explain>
      <paraID>3579DC28</paraID>
      <start>6</start>
      <end>7</end>
      <status>unmodified</status>
      <modifiedWord/>
      <trackRevisions>false</trackRevisions>
    </reviewItem>
    <reviewItem>
      <errorID>c24e88f3-6a71-4d08-aab5-159d7bc5b344</errorID>
      <errorWord>。</errorWord>
      <group>L1_Punc</group>
      <groupName>标点问题</groupName>
      <ability>L2_Punc</ability>
      <abilityName>标点符号检查</abilityName>
      <candidateList>
        <item/>
      </candidateList>
      <explain>标题文本后不使用标点符号。</explain>
      <paraID>47E01508</paraID>
      <start>8</start>
      <end>9</end>
      <status>unmodified</status>
      <modifiedWord/>
      <trackRevisions>false</trackRevisions>
    </reviewItem>
    <reviewItem>
      <errorID>0e94c92f-fffa-4379-a1cf-d04a4c219c54</errorID>
      <errorWord>。</errorWord>
      <group>L1_Punc</group>
      <groupName>标点问题</groupName>
      <ability>L2_Punc</ability>
      <abilityName>标点符号检查</abilityName>
      <candidateList>
        <item/>
      </candidateList>
      <explain>标题文本后不使用标点符号。</explain>
      <paraID>128CB354</paraID>
      <start>6</start>
      <end>7</end>
      <status>unmodified</status>
      <modifiedWord/>
      <trackRevisions>false</trackRevisions>
    </reviewItem>
    <reviewItem>
      <errorID>eed1b234-3f69-4aab-8075-b66c372e9998</errorID>
      <errorWord>。</errorWord>
      <group>L1_Punc</group>
      <groupName>标点问题</groupName>
      <ability>L2_Punc</ability>
      <abilityName>标点符号检查</abilityName>
      <candidateList>
        <item/>
      </candidateList>
      <explain>标题文本后不使用标点符号。</explain>
      <paraID>2060C141</paraID>
      <start>6</start>
      <end>7</end>
      <status>unmodified</status>
      <modifiedWord/>
      <trackRevisions>false</trackRevisions>
    </reviewItem>
    <reviewItem>
      <errorID>7bca1c5b-48a0-480f-aee8-847caf73f797</errorID>
      <errorWord>。</errorWord>
      <group>L1_Punc</group>
      <groupName>标点问题</groupName>
      <ability>L2_Punc</ability>
      <abilityName>标点符号检查</abilityName>
      <candidateList>
        <item/>
      </candidateList>
      <explain>标题文本后不使用标点符号。</explain>
      <paraID>5617B7A6</paraID>
      <start>6</start>
      <end>7</end>
      <status>unmodified</status>
      <modifiedWord/>
      <trackRevisions>false</trackRevisions>
    </reviewItem>
    <reviewItem>
      <errorID>8f17cfe6-3d45-42fe-8caa-a34f68732415</errorID>
      <errorWord>。</errorWord>
      <group>L1_Punc</group>
      <groupName>标点问题</groupName>
      <ability>L2_Punc</ability>
      <abilityName>标点符号检查</abilityName>
      <candidateList>
        <item/>
      </candidateList>
      <explain>标题文本后不使用标点符号。</explain>
      <paraID> F898E3E</paraID>
      <start>6</start>
      <end>7</end>
      <status>unmodified</status>
      <modifiedWord/>
      <trackRevisions>false</trackRevisions>
    </reviewItem>
    <reviewItem>
      <errorID>66c730f9-ab14-494f-a1f7-660f678f4d3f</errorID>
      <errorWord>。</errorWord>
      <group>L1_Punc</group>
      <groupName>标点问题</groupName>
      <ability>L2_Punc</ability>
      <abilityName>标点符号检查</abilityName>
      <candidateList>
        <item/>
      </candidateList>
      <explain>标题文本后不使用标点符号。</explain>
      <paraID>33C7BCEF</paraID>
      <start>9</start>
      <end>10</end>
      <status>unmodified</status>
      <modifiedWord/>
      <trackRevisions>false</trackRevisions>
    </reviewItem>
    <reviewItem>
      <errorID>9e5aad2e-9ce6-4dd5-aa8d-b187b94f713a</errorID>
      <errorWord>。</errorWord>
      <group>L1_Punc</group>
      <groupName>标点问题</groupName>
      <ability>L2_Punc</ability>
      <abilityName>标点符号检查</abilityName>
      <candidateList>
        <item/>
      </candidateList>
      <explain>标题文本后不使用标点符号。</explain>
      <paraID>7559D6DF</paraID>
      <start>14</start>
      <end>15</end>
      <status>unmodified</status>
      <modifiedWord/>
      <trackRevisions>false</trackRevisions>
    </reviewItem>
    <reviewItem>
      <errorID>8df3e868-cbe9-46f4-a612-d08321b6b41c</errorID>
      <errorWord>。</errorWord>
      <group>L1_Punc</group>
      <groupName>标点问题</groupName>
      <ability>L2_Punc</ability>
      <abilityName>标点符号检查</abilityName>
      <candidateList>
        <item/>
      </candidateList>
      <explain>标题文本后不使用标点符号。</explain>
      <paraID>702D7176</paraID>
      <start>11</start>
      <end>12</end>
      <status>unmodified</status>
      <modifiedWord/>
      <trackRevisions>false</trackRevisions>
    </reviewItem>
    <reviewItem>
      <errorID>4505f70b-0bd7-4c4a-8a31-9ce5ae4ade2a</errorID>
      <errorWord>。</errorWord>
      <group>L1_Punc</group>
      <groupName>标点问题</groupName>
      <ability>L2_Punc</ability>
      <abilityName>标点符号检查</abilityName>
      <candidateList>
        <item/>
      </candidateList>
      <explain>标题文本后不使用标点符号。</explain>
      <paraID>769EE6AE</paraID>
      <start>8</start>
      <end>9</end>
      <status>unmodified</status>
      <modifiedWord/>
      <trackRevisions>false</trackRevisions>
    </reviewItem>
    <reviewItem>
      <errorID>35c3bdfb-33c4-4b1a-8656-2683c8c8574a</errorID>
      <errorWord>。</errorWord>
      <group>L1_Punc</group>
      <groupName>标点问题</groupName>
      <ability>L2_Punc</ability>
      <abilityName>标点符号检查</abilityName>
      <candidateList>
        <item/>
      </candidateList>
      <explain>标题文本后不使用标点符号。</explain>
      <paraID>4ABDB5E1</paraID>
      <start>12</start>
      <end>13</end>
      <status>unmodified</status>
      <modifiedWord/>
      <trackRevisions>false</trackRevisions>
    </reviewItem>
    <reviewItem>
      <errorID>934b65b4-7ceb-4932-a5ae-874f5dae6f2c</errorID>
      <errorWord>。</errorWord>
      <group>L1_Punc</group>
      <groupName>标点问题</groupName>
      <ability>L2_Punc</ability>
      <abilityName>标点符号检查</abilityName>
      <candidateList>
        <item/>
      </candidateList>
      <explain>标题文本后不使用标点符号。</explain>
      <paraID>497F164D</paraID>
      <start>11</start>
      <end>12</end>
      <status>unmodified</status>
      <modifiedWord/>
      <trackRevisions>false</trackRevisions>
    </reviewItem>
    <reviewItem>
      <errorID>8cbe92ab-c9bc-4d0d-a7e1-8afec5c5e67b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2E0175C8</paraID>
      <start>1</start>
      <end>4</end>
      <status>unmodified</status>
      <modifiedWord/>
      <trackRevisions>false</trackRevisions>
    </reviewItem>
    <reviewItem>
      <errorID>9a92f0c5-ad71-4467-bd72-1c62928a84a2</errorID>
      <errorWord>：</errorWord>
      <group>L1_Punc</group>
      <groupName>标点问题</groupName>
      <ability>L2_Punc</ability>
      <abilityName>标点符号检查</abilityName>
      <candidateList>
        <item/>
      </candidateList>
      <explain>标题文本后不使用标点符号。</explain>
      <paraID>41075A8F</paraID>
      <start>34</start>
      <end>35</end>
      <status>unmodified</status>
      <modifiedWord/>
      <trackRevisions>false</trackRevisions>
    </reviewItem>
    <reviewItem>
      <errorID>70684370-8364-4551-bb39-933006ee2a38</errorID>
      <errorWord>：</errorWord>
      <group>L1_Punc</group>
      <groupName>标点问题</groupName>
      <ability>L2_Punc</ability>
      <abilityName>标点符号检查</abilityName>
      <candidateList>
        <item/>
      </candidateList>
      <explain>标题文本后不使用标点符号。</explain>
      <paraID>58732B13</paraID>
      <start>6</start>
      <end>7</end>
      <status>unmodified</status>
      <modifiedWord/>
      <trackRevisions>false</trackRevisions>
    </reviewItem>
    <reviewItem>
      <errorID>9f827979-e97b-45c3-8b38-4152dc2d3e9f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68B1C105</paraID>
      <start>0</start>
      <end>2</end>
      <status>unmodified</status>
      <modifiedWord/>
      <trackRevisions>false</trackRevisions>
    </reviewItem>
    <reviewItem>
      <errorID>8b8c00c0-f004-4071-b3eb-a6fd00a25ec2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42A58BBD</paraID>
      <start>0</start>
      <end>2</end>
      <status>unmodified</status>
      <modifiedWord/>
      <trackRevisions>false</trackRevisions>
    </reviewItem>
    <reviewItem>
      <errorID>ae19392d-47dd-40c6-a6ab-a3eb5be9bc1e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57E05310</paraID>
      <start>0</start>
      <end>2</end>
      <status>unmodified</status>
      <modifiedWord/>
      <trackRevisions>false</trackRevisions>
    </reviewItem>
    <reviewItem>
      <errorID>919309da-d3b0-480f-9976-16498b8e9f53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34178AFE</paraID>
      <start>0</start>
      <end>2</end>
      <status>unmodified</status>
      <modifiedWord/>
      <trackRevisions>false</trackRevisions>
    </reviewItem>
    <reviewItem>
      <errorID>b9655935-c462-42b1-a980-9c17a89c77ac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78571ABE</paraID>
      <start>0</start>
      <end>2</end>
      <status>unmodified</status>
      <modifiedWord/>
      <trackRevisions>false</trackRevisions>
    </reviewItem>
    <reviewItem>
      <errorID>3d2f0b52-5ce1-4bcc-9d16-3dc3c1b890dc</errorID>
      <errorWord>)</errorWord>
      <group>L1_Format</group>
      <groupName>格式问题</groupName>
      <ability>L2_HalfPunc</ability>
      <abilityName>全半角检查</abilityName>
      <candidateList>
        <item>）</item>
      </candidateList>
      <explain>文本全半角错误。</explain>
      <paraID>156BE7F1</paraID>
      <start>73</start>
      <end>74</end>
      <status>unmodified</status>
      <modifiedWord/>
      <trackRevisions>false</trackRevisions>
    </reviewItem>
    <reviewItem>
      <errorID>62276b73-486d-4c57-9afc-d3589513ab36</errorID>
      <errorWord>甲酰氨</errorWord>
      <group>L1_Word</group>
      <groupName>字词问题</groupName>
      <ability>L2_Typo</ability>
      <abilityName>字词错误</abilityName>
      <candidateList>
        <item>甲酰胺</item>
      </candidateList>
      <explain>存在发音相同字词的误用。</explain>
      <paraID>2CBA2EC6</paraID>
      <start>46</start>
      <end>49</end>
      <status>unmodified</status>
      <modifiedWord/>
      <trackRevisions>false</trackRevisions>
    </reviewItem>
    <reviewItem>
      <errorID>b5b5c5cc-d439-45a3-a842-edc2341a4f70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5FCBE9D5</paraID>
      <start>19</start>
      <end>20</end>
      <status>unmodified</status>
      <modifiedWord/>
      <trackRevisions>false</trackRevisions>
    </reviewItem>
    <reviewItem>
      <errorID>c9c64b31-fdc8-424f-a564-903298aa4405</errorID>
      <errorWord>做</errorWord>
      <group>L1_Word</group>
      <groupName>字词问题</groupName>
      <ability>L2_Typo</ability>
      <abilityName>字词错误</abilityName>
      <candidateList>
        <item>作</item>
      </candidateList>
      <explain>存在发音相同字词的误用。</explain>
      <paraID>69F4F0FB</paraID>
      <start>112</start>
      <end>113</end>
      <status>unmodified</status>
      <modifiedWord/>
      <trackRevisions>false</trackRevisions>
    </reviewItem>
    <reviewItem>
      <errorID>f4a725eb-bcad-4513-bd46-78be70162829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7FE0E305</paraID>
      <start>0</start>
      <end>2</end>
      <status>unmodified</status>
      <modifiedWord/>
      <trackRevisions>false</trackRevisions>
    </reviewItem>
    <reviewItem>
      <errorID>1ce3ed51-27d4-4a61-94ff-142a7cf99df2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4390CDF8</paraID>
      <start>0</start>
      <end>2</end>
      <status>unmodified</status>
      <modifiedWord/>
      <trackRevisions>false</trackRevisions>
    </reviewItem>
    <reviewItem>
      <errorID>1c1cbb76-1c7c-48da-9285-1d9106558afd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ABA491E</paraID>
      <start>0</start>
      <end>2</end>
      <status>unmodified</status>
      <modifiedWord/>
      <trackRevisions>false</trackRevisions>
    </reviewItem>
    <reviewItem>
      <errorID>133dab32-4e8d-4570-9b42-d93518957a23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4732F9DA</paraID>
      <start>0</start>
      <end>2</end>
      <status>unmodified</status>
      <modifiedWord/>
      <trackRevisions>false</trackRevisions>
    </reviewItem>
    <reviewItem>
      <errorID>e6c78aac-41a5-4cae-97e8-7d238be21b97</errorID>
      <errorWord>壹年</errorWord>
      <group>L1_Word</group>
      <groupName>字词问题</groupName>
      <ability>L2_Typo</ability>
      <abilityName>字词错误</abilityName>
      <candidateList>
        <item>一年</item>
      </candidateList>
      <explain>存在发音相同字词的误用。</explain>
      <paraID>50B67DB3</paraID>
      <start>18</start>
      <end>20</end>
      <status>unmodified</status>
      <modifiedWord/>
      <trackRevisions>false</trackRevisions>
    </reviewItem>
    <reviewItem>
      <errorID>42784ab2-963d-476d-99a9-48fd1eef5359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31273E3C</paraID>
      <start>0</start>
      <end>2</end>
      <status>unmodified</status>
      <modifiedWord/>
      <trackRevisions>false</trackRevisions>
    </reviewItem>
    <reviewItem>
      <errorID>618fee26-f73c-419b-9c2f-19cd49ee4748</errorID>
      <errorWord>签收</errorWord>
      <group>L1_Word</group>
      <groupName>字词问题</groupName>
      <ability>L2_Typo</ability>
      <abilityName>字词错误</abilityName>
      <candidateList>
        <item>验收</item>
      </candidateList>
      <explain/>
      <paraID>3AFE1A96</paraID>
      <start>23</start>
      <end>25</end>
      <status>unmodified</status>
      <modifiedWord/>
      <trackRevisions>false</trackRevisions>
    </reviewItem>
    <reviewItem>
      <errorID>30bbeff9-d696-4b69-8885-4390a17ea177</errorID>
      <errorWord>。</errorWord>
      <group>L1_Punc</group>
      <groupName>标点问题</groupName>
      <ability>L2_Punc</ability>
      <abilityName>标点符号检查</abilityName>
      <candidateList>
        <item/>
      </candidateList>
      <explain>标题文本后不使用标点符号。</explain>
      <paraID>3AFE1A96</paraID>
      <start>36</start>
      <end>37</end>
      <status>unmodified</status>
      <modifiedWord/>
      <trackRevisions>false</trackRevisions>
    </reviewItem>
    <reviewItem>
      <errorID>b2352fd1-4c97-4cb6-a638-57d48092fe24</errorID>
      <errorWord>)</errorWord>
      <group>L1_Format</group>
      <groupName>格式问题</groupName>
      <ability>L2_HalfPunc</ability>
      <abilityName>全半角检查</abilityName>
      <candidateList>
        <item>）</item>
      </candidateList>
      <explain>文本全半角错误。</explain>
      <paraID>55B55484</paraID>
      <start>70</start>
      <end>71</end>
      <status>unmodified</status>
      <modifiedWord/>
      <trackRevisions>false</trackRevisions>
    </reviewItem>
    <reviewItem>
      <errorID>469cff58-6f23-431f-8cdc-5016376594cd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61DCE538</paraID>
      <start>0</start>
      <end>2</end>
      <status>unmodified</status>
      <modifiedWord/>
      <trackRevisions>false</trackRevisions>
    </reviewItem>
    <reviewItem>
      <errorID>0f07336c-149a-42cd-a6dc-6058f9f27a5e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59872943</paraID>
      <start>0</start>
      <end>2</end>
      <status>unmodified</status>
      <modifiedWord/>
      <trackRevisions>false</trackRevisions>
    </reviewItem>
    <reviewItem>
      <errorID>cbae9900-a8c5-42bd-a5eb-c88ddeb9fde5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2202CE64</paraID>
      <start>0</start>
      <end>3</end>
      <status>unmodified</status>
      <modifiedWord/>
      <trackRevisions>false</trackRevisions>
    </reviewItem>
    <reviewItem>
      <errorID>2c59c90b-c0b3-47df-afe9-e4dbc226f89a</errorID>
      <errorWord>支付至</errorWord>
      <group>L1_Word</group>
      <groupName>字词问题</groupName>
      <ability>L2_Typo</ability>
      <abilityName>字词错误</abilityName>
      <candidateList>
        <item>支付</item>
      </candidateList>
      <explain/>
      <paraID>2202CE64</paraID>
      <start>78</start>
      <end>81</end>
      <status>unmodified</status>
      <modifiedWord/>
      <trackRevisions>false</trackRevisions>
    </reviewItem>
    <reviewItem>
      <errorID>a152903c-c85d-4162-b49a-8459ac5b9126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27D906C4</paraID>
      <start>0</start>
      <end>3</end>
      <status>unmodified</status>
      <modifiedWord/>
      <trackRevisions>false</trackRevisions>
    </reviewItem>
    <reviewItem>
      <errorID>b80499a5-bf04-427e-8691-c75dc91f48bc</errorID>
      <errorWord>，</errorWord>
      <group>L1_Word</group>
      <groupName>字词问题</groupName>
      <ability>L2_Typo</ability>
      <abilityName>字词错误</abilityName>
      <candidateList>
        <item>，本</item>
      </candidateList>
      <explain/>
      <paraID>416BC8F6</paraID>
      <start>18</start>
      <end>19</end>
      <status>unmodified</status>
      <modifiedWord/>
      <trackRevisions>false</trackRevisions>
    </reviewItem>
    <reviewItem>
      <errorID>ecfe00c4-2ab9-484f-b39b-6774311f8ff8</errorID>
      <errorWord>：</errorWord>
      <group>L1_Punc</group>
      <groupName>标点问题</groupName>
      <ability>L2_Punc</ability>
      <abilityName>标点符号检查</abilityName>
      <candidateList>
        <item/>
      </candidateList>
      <explain>标题文本后不使用标点符号。</explain>
      <paraID>44C6F46D</paraID>
      <start>11</start>
      <end>12</end>
      <status>unmodified</status>
      <modifiedWord/>
      <trackRevisions>false</trackRevisions>
    </reviewItem>
    <reviewItem>
      <errorID>4f21c9d8-c69b-4794-83b0-b5b6367851e7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14D4E8F1</paraID>
      <start>0</start>
      <end>2</end>
      <status>unmodified</status>
      <modifiedWord/>
      <trackRevisions>false</trackRevisions>
    </reviewItem>
    <reviewItem>
      <errorID>140ca079-7c5d-4059-8c79-62f8beb274ef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4AA0866A</paraID>
      <start>0</start>
      <end>2</end>
      <status>unmodified</status>
      <modifiedWord/>
      <trackRevisions>false</trackRevisions>
    </reviewItem>
    <reviewItem>
      <errorID>ccfc358d-a27c-4b6f-b06b-6e5482189cac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787092CF</paraID>
      <start>0</start>
      <end>2</end>
      <status>unmodified</status>
      <modifiedWord/>
      <trackRevisions>false</trackRevisions>
    </reviewItem>
    <reviewItem>
      <errorID>9c944b3c-4b73-4f3d-a1e5-7edab4f37fae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69042BB6</paraID>
      <start>0</start>
      <end>2</end>
      <status>unmodified</status>
      <modifiedWord/>
      <trackRevisions>false</trackRevisions>
    </reviewItem>
    <reviewItem>
      <errorID>709b9276-ddd4-45cf-8f93-10da787af3ef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7CEFE222</paraID>
      <start>0</start>
      <end>2</end>
      <status>unmodified</status>
      <modifiedWord/>
      <trackRevisions>false</trackRevisions>
    </reviewItem>
    <reviewItem>
      <errorID>11c19e43-c16d-4fe1-b699-0c857dd96284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E34FA92</paraID>
      <start>0</start>
      <end>2</end>
      <status>unmodified</status>
      <modifiedWord/>
      <trackRevisions>false</trackRevisions>
    </reviewItem>
    <reviewItem>
      <errorID>3833c443-04a2-46d6-920e-559f70a1813f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5F9650F9</paraID>
      <start>0</start>
      <end>2</end>
      <status>unmodified</status>
      <modifiedWord/>
      <trackRevisions>false</trackRevisions>
    </reviewItem>
    <reviewItem>
      <errorID>aef1b992-f2f6-4f87-8c22-00ca68b2ea55</errorID>
      <errorWord>实施的</errorWord>
      <group>L1_Word</group>
      <groupName>字词问题</groupName>
      <ability>L2_Typo</ability>
      <abilityName>字词错误</abilityName>
      <candidateList>
        <item>实施</item>
      </candidateList>
      <explain>〈动〉实行（法令、政策等）：付诸～｜～细则｜～新的办法。</explain>
      <paraID>5F9650F9</paraID>
      <start>4</start>
      <end>7</end>
      <status>unmodified</status>
      <modifiedWord/>
      <trackRevisions>false</trackRevisions>
    </reviewItem>
    <reviewItem>
      <errorID>55d3a96f-6c83-4c27-b193-6681ef941a54</errorID>
      <errorWord>：</errorWord>
      <group>L1_Punc</group>
      <groupName>标点问题</groupName>
      <ability>L2_Punc</ability>
      <abilityName>标点符号检查</abilityName>
      <candidateList>
        <item/>
      </candidateList>
      <explain>标题文本后不使用标点符号。</explain>
      <paraID> F5DABA2</paraID>
      <start>8</start>
      <end>9</end>
      <status>unmodified</status>
      <modifiedWord/>
      <trackRevisions>false</trackRevisions>
    </reviewItem>
    <reviewItem>
      <errorID>9feb0382-de33-4601-b952-f1ddb44d11e8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2219037C</paraID>
      <start>0</start>
      <end>2</end>
      <status>unmodified</status>
      <modifiedWord/>
      <trackRevisions>false</trackRevisions>
    </reviewItem>
    <reviewItem>
      <errorID>a25c973c-c96b-47d2-b9de-18b88bbf72c9</errorID>
      <errorWord>、</errorWord>
      <group>L1_Word</group>
      <groupName>字词问题</groupName>
      <ability>L2_Typo</ability>
      <abilityName>字词错误</abilityName>
      <candidateList>
        <item>、小</item>
      </candidateList>
      <explain/>
      <paraID>2219037C</paraID>
      <start>3</start>
      <end>4</end>
      <status>unmodified</status>
      <modifiedWord/>
      <trackRevisions>false</trackRevisions>
    </reviewItem>
    <reviewItem>
      <errorID>b587e3bd-d5c9-4123-a37f-2bce6ca79eb6</errorID>
      <errorWord>项目的</errorWord>
      <group>L1_Word</group>
      <groupName>字词问题</groupName>
      <ability>L2_Typo</ability>
      <abilityName>字词错误</abilityName>
      <candidateList>
        <item>项目</item>
      </candidateList>
      <explain>〈名〉事物分成的门类：服务～｜体育～｜建设～。</explain>
      <paraID>6A296FFF</paraID>
      <start>66</start>
      <end>69</end>
      <status>unmodified</status>
      <modifiedWord/>
      <trackRevisions>false</trackRevisions>
    </reviewItem>
    <reviewItem>
      <errorID>3ba9b9be-4c18-4288-b7bf-e5d884082fd0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12D827C2</paraID>
      <start>0</start>
      <end>2</end>
      <status>unmodified</status>
      <modifiedWord/>
      <trackRevisions>false</trackRevisions>
    </reviewItem>
    <reviewItem>
      <errorID>9a8575de-f7e1-4451-8244-ca04b0678c44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12123D28</paraID>
      <start>0</start>
      <end>2</end>
      <status>unmodified</status>
      <modifiedWord/>
      <trackRevisions>false</trackRevisions>
    </reviewItem>
    <reviewItem>
      <errorID>6d8ed083-ea9a-421e-864c-7eeb0a54cb42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16A3BC0</paraID>
      <start>0</start>
      <end>2</end>
      <status>unmodified</status>
      <modifiedWord/>
      <trackRevisions>false</trackRevisions>
    </reviewItem>
    <reviewItem>
      <errorID>e37dfd04-b966-4815-b98c-487abbb78f31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20FD0945</paraID>
      <start>0</start>
      <end>2</end>
      <status>unmodified</status>
      <modifiedWord/>
      <trackRevisions>false</trackRevisions>
    </reviewItem>
    <reviewItem>
      <errorID>ed648214-585d-418c-aa44-2414bd797bd2</errorID>
      <errorWord>/）</errorWord>
      <group>L1_Punc</group>
      <groupName>标点问题</groupName>
      <ability>L2_Punc</ability>
      <abilityName>标点符号检查</abilityName>
      <candidateList>
        <item>）</item>
      </candidateList>
      <explain/>
      <paraID>20FD0945</paraID>
      <start>53</start>
      <end>55</end>
      <status>unmodified</status>
      <modifiedWord/>
      <trackRevisions>false</trackRevisions>
    </reviewItem>
    <reviewItem>
      <errorID>a2fdc30a-0c0b-48bc-ac71-f17ee4c50aff</errorID>
      <errorWord>/）</errorWord>
      <group>L1_Punc</group>
      <groupName>标点问题</groupName>
      <ability>L2_Punc</ability>
      <abilityName>标点符号检查</abilityName>
      <candidateList>
        <item>）</item>
      </candidateList>
      <explain/>
      <paraID>20FD0945</paraID>
      <start>79</start>
      <end>81</end>
      <status>unmodified</status>
      <modifiedWord/>
      <trackRevisions>false</trackRevisions>
    </reviewItem>
    <reviewItem>
      <errorID>8684b2a7-7ebd-40ed-8199-44ca6fb218d5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36438F4E</paraID>
      <start>0</start>
      <end>2</end>
      <status>unmodified</status>
      <modifiedWord/>
      <trackRevisions>false</trackRevisions>
    </reviewItem>
    <reviewItem>
      <errorID>08833cc2-3508-495d-8708-61755d8e05dc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582D05A7</paraID>
      <start>0</start>
      <end>2</end>
      <status>unmodified</status>
      <modifiedWord/>
      <trackRevisions>false</trackRevisions>
    </reviewItem>
    <reviewItem>
      <errorID>3b08da8e-a09e-4039-9ae2-a7f052e99c0c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7533CD39</paraID>
      <start>0</start>
      <end>2</end>
      <status>unmodified</status>
      <modifiedWord/>
      <trackRevisions>false</trackRevisions>
    </reviewItem>
    <reviewItem>
      <errorID>d498a768-bd28-4a36-8c37-0b14e9e5bca1</errorID>
      <errorWord>登录到</errorWord>
      <group>L1_Word</group>
      <groupName>字词问题</groupName>
      <ability>L2_Typo</ability>
      <abilityName>字词错误</abilityName>
      <candidateList>
        <item>登录</item>
      </candidateList>
      <explain>〈动〉❶登记：～在案。❷注册▲。</explain>
      <paraID>7533CD39</paraID>
      <start>53</start>
      <end>56</end>
      <status>unmodified</status>
      <modifiedWord/>
      <trackRevisions>false</trackRevisions>
    </reviewItem>
    <reviewItem>
      <errorID>129dd95d-de7c-4555-9abf-e3ef95dd4c1f</errorID>
      <errorWord>个文件</errorWord>
      <group>L1_Knowledge</group>
      <groupName>知识性问题</groupName>
      <ability>L2_Knowledge</ability>
      <abilityName>其他知识</abilityName>
      <candidateList>
        <item>份文件</item>
      </candidateList>
      <explain/>
      <paraID>10234712</paraID>
      <start>79</start>
      <end>82</end>
      <status>unmodified</status>
      <modifiedWord/>
      <trackRevisions>false</trackRevisions>
    </reviewItem>
    <reviewItem>
      <errorID>dab68cd7-718a-4431-ab41-960118f9446c</errorID>
      <errorWord>适用</errorWord>
      <group>L1_Word</group>
      <groupName>字词问题</groupName>
      <ability>L2_Typo</ability>
      <abilityName>字词错误</abilityName>
      <candidateList>
        <item>使用</item>
      </candidateList>
      <explain>〈动〉使人员、器物、资金等为某种目的服务：～干部｜合理～资金。</explain>
      <paraID>10234712</paraID>
      <start>85</start>
      <end>87</end>
      <status>unmodified</status>
      <modifiedWord/>
      <trackRevisions>false</trackRevisions>
    </reviewItem>
    <reviewItem>
      <errorID>7d675023-5764-469b-b3b4-2c27779c9a59</errorID>
      <errorWord>：</errorWord>
      <group>L1_Punc</group>
      <groupName>标点问题</groupName>
      <ability>L2_Punc</ability>
      <abilityName>标点符号检查</abilityName>
      <candidateList>
        <item/>
      </candidateList>
      <explain>标题文本后不使用标点符号。</explain>
      <paraID>1AF78B32</paraID>
      <start>29</start>
      <end>30</end>
      <status>unmodified</status>
      <modifiedWord/>
      <trackRevisions>false</trackRevisions>
    </reviewItem>
    <reviewItem>
      <errorID>67c9bfc0-8125-47fb-9cf1-0e50be5363c6</errorID>
      <errorWord>：</errorWord>
      <group>L1_Punc</group>
      <groupName>标点问题</groupName>
      <ability>L2_Punc</ability>
      <abilityName>标点符号检查</abilityName>
      <candidateList>
        <item/>
      </candidateList>
      <explain>标题文本后不使用标点符号。</explain>
      <paraID>1F4274AE</paraID>
      <start>15</start>
      <end>16</end>
      <status>unmodified</status>
      <modifiedWord/>
      <trackRevisions>false</trackRevisions>
    </reviewItem>
    <reviewItem>
      <errorID>430f30a0-98dd-4e79-94a0-d3ec1b899b52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39D714E4</paraID>
      <start>0</start>
      <end>2</end>
      <status>unmodified</status>
      <modifiedWord/>
      <trackRevisions>false</trackRevisions>
    </reviewItem>
    <reviewItem>
      <errorID>bac65642-fa29-46cd-9db7-a04553e77529</errorID>
      <errorWord>支付至</errorWord>
      <group>L1_Word</group>
      <groupName>字词问题</groupName>
      <ability>L2_Typo</ability>
      <abilityName>字词错误</abilityName>
      <candidateList>
        <item>支付</item>
      </candidateList>
      <explain/>
      <paraID>2A7B9A7F</paraID>
      <start>67</start>
      <end>70</end>
      <status>unmodified</status>
      <modifiedWord/>
      <trackRevisions>false</trackRevisions>
    </reviewItem>
    <reviewItem>
      <errorID>6d3b80ab-945a-4562-9e41-529f8fde0a9a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A681A20</paraID>
      <start>0</start>
      <end>2</end>
      <status>unmodified</status>
      <modifiedWord/>
      <trackRevisions>false</trackRevisions>
    </reviewItem>
    <reviewItem>
      <errorID>314fa7f0-1a3b-4f67-a268-5212ea018887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4ECC06A</paraID>
      <start>0</start>
      <end>2</end>
      <status>unmodified</status>
      <modifiedWord/>
      <trackRevisions>false</trackRevisions>
    </reviewItem>
    <reviewItem>
      <errorID>847327f5-db58-4724-93bc-008677a59d89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3C164B44</paraID>
      <start>0</start>
      <end>2</end>
      <status>unmodified</status>
      <modifiedWord/>
      <trackRevisions>false</trackRevisions>
    </reviewItem>
    <reviewItem>
      <errorID>c09e2c7e-41ea-4efc-83aa-1a6c27695561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38270195</paraID>
      <start>0</start>
      <end>2</end>
      <status>unmodified</status>
      <modifiedWord/>
      <trackRevisions>false</trackRevisions>
    </reviewItem>
    <reviewItem>
      <errorID>c4ce7172-84cf-49a0-8bb5-e6a131e1f289</errorID>
      <errorWord>货物是</errorWord>
      <group>L1_Word</group>
      <groupName>字词问题</groupName>
      <ability>L2_Typo</ability>
      <abilityName>字词错误</abilityName>
      <candidateList>
        <item>货物</item>
      </candidateList>
      <explain/>
      <paraID>2B4DC34E</paraID>
      <start>96</start>
      <end>99</end>
      <status>unmodified</status>
      <modifiedWord/>
      <trackRevisions>false</trackRevisions>
    </reviewItem>
    <reviewItem>
      <errorID>a721b766-8320-421d-baa5-3b02d06f544f</errorID>
      <errorWord>甲方在</errorWord>
      <group>L1_Word</group>
      <groupName>字词问题</groupName>
      <ability>L2_Typo</ability>
      <abilityName>字词错误</abilityName>
      <candidateList>
        <item>甲方</item>
      </candidateList>
      <explain/>
      <paraID>518A0F9A</paraID>
      <start>125</start>
      <end>128</end>
      <status>unmodified</status>
      <modifiedWord/>
      <trackRevisions>false</trackRevisions>
    </reviewItem>
    <reviewItem>
      <errorID>410b6232-b19e-497d-95aa-f9ec16f6741a</errorID>
      <errorWord>》</errorWord>
      <group>L1_Word</group>
      <groupName>字词问题</groupName>
      <ability>L2_Typo</ability>
      <abilityName>字词错误</abilityName>
      <candidateList>
        <item>》和</item>
      </candidateList>
      <explain/>
      <paraID>6D512A61</paraID>
      <start>26</start>
      <end>27</end>
      <status>unmodified</status>
      <modifiedWord/>
      <trackRevisions>false</trackRevisions>
    </reviewItem>
    <reviewItem>
      <errorID>e44cd6a9-c351-4848-b6be-2c1e2edcfee4</errorID>
      <errorWord>。</errorWord>
      <group>L1_Punc</group>
      <groupName>标点问题</groupName>
      <ability>L2_Punc</ability>
      <abilityName>标点符号检查</abilityName>
      <candidateList>
        <item/>
      </candidateList>
      <explain>标题文本后不使用标点符号。</explain>
      <paraID>580E743C</paraID>
      <start>37</start>
      <end>38</end>
      <status>unmodified</status>
      <modifiedWord/>
      <trackRevisions>false</trackRevisions>
    </reviewItem>
    <reviewItem>
      <errorID>f57913db-2a01-4f4a-846a-1002bb3c3de2</errorID>
      <errorWord>：</errorWord>
      <group>L1_Punc</group>
      <groupName>标点问题</groupName>
      <ability>L2_Punc</ability>
      <abilityName>标点符号检查</abilityName>
      <candidateList>
        <item/>
      </candidateList>
      <explain>标题文本后不使用标点符号。</explain>
      <paraID>2CBCDBB7</paraID>
      <start>50</start>
      <end>51</end>
      <status>unmodified</status>
      <modifiedWord/>
      <trackRevisions>false</trackRevisions>
    </reviewItem>
    <reviewItem>
      <errorID>4ab1768a-7b75-4050-ba79-266946785224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75A4FB4D</paraID>
      <start>4</start>
      <end>6</end>
      <status>unmodified</status>
      <modifiedWord/>
      <trackRevisions>false</trackRevisions>
    </reviewItem>
    <reviewItem>
      <errorID>09cb1246-a2d6-4026-a9ff-a36a3f0546f8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52F9F969</paraID>
      <start>4</start>
      <end>6</end>
      <status>unmodified</status>
      <modifiedWord/>
      <trackRevisions>false</trackRevisions>
    </reviewItem>
    <reviewItem>
      <errorID>118b5363-fe65-44be-ae3b-c0c11eaca1a7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552EB8DE</paraID>
      <start>4</start>
      <end>6</end>
      <status>unmodified</status>
      <modifiedWord/>
      <trackRevisions>false</trackRevisions>
    </reviewItem>
    <reviewItem>
      <errorID>0b10266f-4296-4ed2-95ab-a237183cf8e2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785946E4</paraID>
      <start>4</start>
      <end>6</end>
      <status>unmodified</status>
      <modifiedWord/>
      <trackRevisions>false</trackRevisions>
    </reviewItem>
    <reviewItem>
      <errorID>4ec650c7-0ae2-4e8a-bdd6-6dcd12f4559d</errorID>
      <errorWord>签收</errorWord>
      <group>L1_Word</group>
      <groupName>字词问题</groupName>
      <ability>L2_Typo</ability>
      <abilityName>字词错误</abilityName>
      <candidateList>
        <item>验收</item>
      </candidateList>
      <explain/>
      <paraID>1E4A7891</paraID>
      <start>23</start>
      <end>25</end>
      <status>unmodified</status>
      <modifiedWord/>
      <trackRevisions>false</trackRevisions>
    </reviewItem>
    <reviewItem>
      <errorID>17dfeb8a-ef94-4a7d-895d-324f05884d45</errorID>
      <errorWord>。</errorWord>
      <group>L1_Punc</group>
      <groupName>标点问题</groupName>
      <ability>L2_Punc</ability>
      <abilityName>标点符号检查</abilityName>
      <candidateList>
        <item/>
      </candidateList>
      <explain>标题文本后不使用标点符号。</explain>
      <paraID>1E4A7891</paraID>
      <start>36</start>
      <end>37</end>
      <status>unmodified</status>
      <modifiedWord/>
      <trackRevisions>false</trackRevisions>
    </reviewItem>
    <reviewItem>
      <errorID>76e554c2-53db-44bd-9ed0-aabefb7ed0a9</errorID>
      <errorWord>)</errorWord>
      <group>L1_Format</group>
      <groupName>格式问题</groupName>
      <ability>L2_HalfPunc</ability>
      <abilityName>全半角检查</abilityName>
      <candidateList>
        <item>）</item>
      </candidateList>
      <explain>文本全半角错误。</explain>
      <paraID>19A4B915</paraID>
      <start>67</start>
      <end>68</end>
      <status>unmodified</status>
      <modifiedWord/>
      <trackRevisions>false</trackRevisions>
    </reviewItem>
    <reviewItem>
      <errorID>4c90cd2c-9637-4621-ad1c-0c40356e695e</errorID>
      <errorWord>。</errorWord>
      <group>L1_Punc</group>
      <groupName>标点问题</groupName>
      <ability>L2_Punc</ability>
      <abilityName>标点符号检查</abilityName>
      <candidateList>
        <item/>
      </candidateList>
      <explain>标题文本后不使用标点符号。</explain>
      <paraID>4F8FEAF9</paraID>
      <start>48</start>
      <end>49</end>
      <status>unmodified</status>
      <modifiedWord/>
      <trackRevisions>false</trackRevisions>
    </reviewItem>
    <reviewItem>
      <errorID>90c77f78-f406-4899-9a06-37f6236546cd</errorID>
      <errorWord>，在</errorWord>
      <group>L1_Word</group>
      <groupName>字词问题</groupName>
      <ability>L2_Typo</ability>
      <abilityName>字词错误</abilityName>
      <candidateList>
        <item>，</item>
      </candidateList>
      <explain/>
      <paraID>60F0F01B</paraID>
      <start>21</start>
      <end>23</end>
      <status>unmodified</status>
      <modifiedWord/>
      <trackRevisions>false</trackRevisions>
    </reviewItem>
    <reviewItem>
      <errorID>12912cf3-4691-455c-9fe7-f98545b141d9</errorID>
      <errorWord>。</errorWord>
      <group>L1_Punc</group>
      <groupName>标点问题</groupName>
      <ability>L2_Punc</ability>
      <abilityName>标点符号检查</abilityName>
      <candidateList>
        <item/>
      </candidateList>
      <explain>标题文本后不使用标点符号。</explain>
      <paraID>16DC101C</paraID>
      <start>44</start>
      <end>45</end>
      <status>unmodified</status>
      <modifiedWord/>
      <trackRevisions>false</trackRevisions>
    </reviewItem>
    <reviewItem>
      <errorID>d040a08d-2f41-4359-873d-ae037059dad0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91B210C</paraID>
      <start>4</start>
      <end>6</end>
      <status>unmodified</status>
      <modifiedWord/>
      <trackRevisions>false</trackRevisions>
    </reviewItem>
    <reviewItem>
      <errorID>d6efd658-871b-4cf6-a254-c197e7ffd5b4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3B34315A</paraID>
      <start>4</start>
      <end>6</end>
      <status>unmodified</status>
      <modifiedWord/>
      <trackRevisions>false</trackRevisions>
    </reviewItem>
    <reviewItem>
      <errorID>7ca3d6ae-a090-46f8-906a-b68d7ba47f65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24B3D301</paraID>
      <start>4</start>
      <end>6</end>
      <status>unmodified</status>
      <modifiedWord/>
      <trackRevisions>false</trackRevisions>
    </reviewItem>
    <reviewItem>
      <errorID>e5277753-4887-4c6d-85b1-b71ebeb460b9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7B873B14</paraID>
      <start>0</start>
      <end>2</end>
      <status>unmodified</status>
      <modifiedWord/>
      <trackRevisions>false</trackRevisions>
    </reviewItem>
    <reviewItem>
      <errorID>935d0ff6-a682-4daf-8179-e9a7df549cf3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528BE174</paraID>
      <start>0</start>
      <end>2</end>
      <status>unmodified</status>
      <modifiedWord/>
      <trackRevisions>false</trackRevisions>
    </reviewItem>
    <reviewItem>
      <errorID>9887d1ae-8267-4e70-94e8-969f1723e96f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52997D64</paraID>
      <start>0</start>
      <end>2</end>
      <status>unmodified</status>
      <modifiedWord/>
      <trackRevisions>false</trackRevisions>
    </reviewItem>
    <reviewItem>
      <errorID>4a7ab0ea-5ff3-4580-8997-21fbc18cdafd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4086DB77</paraID>
      <start>0</start>
      <end>2</end>
      <status>unmodified</status>
      <modifiedWord/>
      <trackRevisions>false</trackRevisions>
    </reviewItem>
    <reviewItem>
      <errorID>548c5b32-3aa8-41fa-abc8-4f6c1b17ff80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DF98833</paraID>
      <start>0</start>
      <end>2</end>
      <status>unmodified</status>
      <modifiedWord/>
      <trackRevisions>false</trackRevisions>
    </reviewItem>
    <reviewItem>
      <errorID>0c2ae99f-cca1-43b1-91be-7be7f31a32a3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5997B103</paraID>
      <start>0</start>
      <end>2</end>
      <status>unmodified</status>
      <modifiedWord/>
      <trackRevisions>false</trackRevisions>
    </reviewItem>
    <reviewItem>
      <errorID>0e2f4e2b-94fc-45b0-bbff-74586b09b2ba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28987F39</paraID>
      <start>0</start>
      <end>2</end>
      <status>unmodified</status>
      <modifiedWord/>
      <trackRevisions>false</trackRevisions>
    </reviewItem>
    <reviewItem>
      <errorID>9f820320-3c23-422e-a42e-ae5d92e729de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4DE8E79F</paraID>
      <start>0</start>
      <end>2</end>
      <status>unmodified</status>
      <modifiedWord/>
      <trackRevisions>false</trackRevisions>
    </reviewItem>
    <reviewItem>
      <errorID>d1f6db96-4a54-42a7-9a07-23421a8190c0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72EBA5B5</paraID>
      <start>4</start>
      <end>6</end>
      <status>unmodified</status>
      <modifiedWord/>
      <trackRevisions>false</trackRevisions>
    </reviewItem>
    <reviewItem>
      <errorID>58fe296f-3be8-4aed-ad85-1092a9b12819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2D6C67CC</paraID>
      <start>4</start>
      <end>6</end>
      <status>unmodified</status>
      <modifiedWord/>
      <trackRevisions>false</trackRevisions>
    </reviewItem>
    <reviewItem>
      <errorID>81bd693e-c56e-4444-ae21-5f56ba6bed9e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7EBE1AFE</paraID>
      <start>4</start>
      <end>6</end>
      <status>unmodified</status>
      <modifiedWord/>
      <trackRevisions>false</trackRevisions>
    </reviewItem>
    <reviewItem>
      <errorID>ef2dbd00-afc1-4f9c-9650-a37ca2493a30</errorID>
      <errorWord>第49条</errorWord>
      <group>L1_Knowledge</group>
      <groupName>知识性问题</groupName>
      <ability>L2_Knowledge</ability>
      <abilityName>其他知识</abilityName>
      <candidateList>
        <item>第四十九条</item>
      </candidateList>
      <explain/>
      <paraID>288DA290</paraID>
      <start>22</start>
      <end>26</end>
      <status>unmodified</status>
      <modifiedWord/>
      <trackRevisions>false</trackRevisions>
    </reviewItem>
    <reviewItem>
      <errorID>42505ee8-4d6f-4714-8587-46f9e0862cc8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5CB8481B</paraID>
      <start>4</start>
      <end>6</end>
      <status>unmodified</status>
      <modifiedWord/>
      <trackRevisions>false</trackRevisions>
    </reviewItem>
    <reviewItem>
      <errorID>7efa1cd6-67b3-4d5f-80e6-84dabbedba49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A4C81BA</paraID>
      <start>0</start>
      <end>2</end>
      <status>unmodified</status>
      <modifiedWord/>
      <trackRevisions>false</trackRevisions>
    </reviewItem>
    <reviewItem>
      <errorID>8ab895d2-30e3-43d1-85aa-cb10a2a9f15f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2AAC792E</paraID>
      <start>0</start>
      <end>2</end>
      <status>unmodified</status>
      <modifiedWord/>
      <trackRevisions>false</trackRevisions>
    </reviewItem>
    <reviewItem>
      <errorID>a51d0bf6-b198-43c7-a347-d91fc0ce6072</errorID>
      <errorWord>。</errorWord>
      <group>L1_Punc</group>
      <groupName>标点问题</groupName>
      <ability>L2_Punc</ability>
      <abilityName>标点符号检查</abilityName>
      <candidateList>
        <item/>
      </candidateList>
      <explain>标题文本后不使用标点符号。</explain>
      <paraID>56B8E031</paraID>
      <start>40</start>
      <end>41</end>
      <status>unmodified</status>
      <modifiedWord/>
      <trackRevisions>false</trackRevisions>
    </reviewItem>
    <reviewItem>
      <errorID>48c9559b-49b5-4c21-ae06-a4399becafb0</errorID>
      <errorWord>法律、法规</errorWord>
      <group>L1_Word</group>
      <groupName>字词问题</groupName>
      <ability>L2_Typo</ability>
      <abilityName>字词错误</abilityName>
      <candidateList>
        <item>法律法规</item>
      </candidateList>
      <explain/>
      <paraID>533CE250</paraID>
      <start>42</start>
      <end>47</end>
      <status>unmodified</status>
      <modifiedWord/>
      <trackRevisions>false</trackRevisions>
    </reviewItem>
    <reviewItem>
      <errorID>4159c328-fadd-4cb3-97e6-a5e57e9cefc9</errorID>
      <errorWord>：</errorWord>
      <group>L1_Punc</group>
      <groupName>标点问题</groupName>
      <ability>L2_Punc</ability>
      <abilityName>标点符号检查</abilityName>
      <candidateList>
        <item/>
      </candidateList>
      <explain>标题文本后不使用标点符号。</explain>
      <paraID>5CD62A48</paraID>
      <start>6</start>
      <end>7</end>
      <status>unmodified</status>
      <modifiedWord/>
      <trackRevisions>false</trackRevisions>
    </reviewItem>
    <reviewItem>
      <errorID>1dd8ca0a-ee4b-4c95-a575-be639ea4dd11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66115D2B</paraID>
      <start>0</start>
      <end>2</end>
      <status>unmodified</status>
      <modifiedWord/>
      <trackRevisions>false</trackRevisions>
    </reviewItem>
    <reviewItem>
      <errorID>391f2198-2a66-4701-a21e-e131e0d0c217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197AFF49</paraID>
      <start>0</start>
      <end>2</end>
      <status>unmodified</status>
      <modifiedWord/>
      <trackRevisions>false</trackRevisions>
    </reviewItem>
    <reviewItem>
      <errorID>1d4a233b-2d04-49b8-ae63-f8370adca238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23D2C993</paraID>
      <start>0</start>
      <end>2</end>
      <status>unmodified</status>
      <modifiedWord/>
      <trackRevisions>false</trackRevisions>
    </reviewItem>
    <reviewItem>
      <errorID>48fd909a-570d-4409-a942-0bad9ed1b2e9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61F7515D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4B14CAA-F0A2-436D-ADA8-82AFD7D3D55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dc:creator>
  <cp:lastModifiedBy>褚磊</cp:lastModifiedBy>
  <cp:revision>9</cp:revision>
  <dcterms:created xsi:type="dcterms:W3CDTF">2021-07-22T07:54:00Z</dcterms:created>
  <dcterms:modified xsi:type="dcterms:W3CDTF">2025-12-18T05:01:16Z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2052-12.1.0.24034</vt:lpwstr>
  </property>
  <property fmtid="{D5CDD505-2E9C-101B-9397-08002B2CF9AE}" pid="4" name="ICV">
    <vt:lpwstr>EDCC2FC46E374C7E9C76F9A9C8203DAF_13</vt:lpwstr>
  </property>
</Properties>
</file>